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E7" w:rsidRPr="0045699D" w:rsidRDefault="00B700E7" w:rsidP="00B700E7">
      <w:pPr>
        <w:pStyle w:val="Default"/>
        <w:rPr>
          <w:color w:val="auto"/>
          <w:sz w:val="26"/>
        </w:rPr>
      </w:pPr>
      <w:r w:rsidRPr="0045699D">
        <w:rPr>
          <w:b/>
          <w:bCs/>
          <w:color w:val="auto"/>
          <w:sz w:val="26"/>
        </w:rPr>
        <w:t>A GUIDE TO</w:t>
      </w:r>
      <w:r w:rsidRPr="0045699D">
        <w:rPr>
          <w:color w:val="auto"/>
          <w:sz w:val="26"/>
        </w:rPr>
        <w:t xml:space="preserve"> </w:t>
      </w:r>
      <w:r w:rsidRPr="0045699D">
        <w:rPr>
          <w:b/>
          <w:bCs/>
          <w:color w:val="auto"/>
          <w:sz w:val="26"/>
        </w:rPr>
        <w:t>OBTAINING A BUILDING CONSENT</w:t>
      </w:r>
    </w:p>
    <w:p w:rsidR="00B700E7" w:rsidRPr="00A0644F" w:rsidRDefault="00B700E7" w:rsidP="00B700E7">
      <w:pPr>
        <w:pStyle w:val="Default"/>
        <w:rPr>
          <w:color w:val="auto"/>
          <w:sz w:val="22"/>
          <w:szCs w:val="22"/>
        </w:rPr>
      </w:pPr>
    </w:p>
    <w:p w:rsidR="00B700E7" w:rsidRPr="00FD2D52" w:rsidRDefault="00B700E7" w:rsidP="00B700E7">
      <w:pPr>
        <w:pStyle w:val="Default"/>
        <w:rPr>
          <w:color w:val="auto"/>
          <w:sz w:val="22"/>
          <w:szCs w:val="22"/>
        </w:rPr>
      </w:pPr>
      <w:r w:rsidRPr="00FD2D52">
        <w:rPr>
          <w:color w:val="auto"/>
          <w:sz w:val="22"/>
          <w:szCs w:val="22"/>
        </w:rPr>
        <w:t>This document sets out in simple terms what is required to obtain a building consent.</w:t>
      </w:r>
    </w:p>
    <w:p w:rsidR="00B700E7" w:rsidRPr="00FD2D52" w:rsidRDefault="00B700E7" w:rsidP="00B700E7">
      <w:pPr>
        <w:pStyle w:val="Default"/>
        <w:rPr>
          <w:color w:val="auto"/>
          <w:sz w:val="22"/>
          <w:szCs w:val="22"/>
        </w:rPr>
      </w:pPr>
    </w:p>
    <w:p w:rsidR="00B700E7" w:rsidRDefault="00A0644F" w:rsidP="00B700E7">
      <w:pPr>
        <w:pStyle w:val="Default"/>
        <w:rPr>
          <w:b/>
          <w:bCs/>
          <w:color w:val="auto"/>
          <w:sz w:val="22"/>
          <w:szCs w:val="22"/>
        </w:rPr>
      </w:pPr>
      <w:r>
        <w:rPr>
          <w:b/>
          <w:bCs/>
          <w:color w:val="auto"/>
          <w:sz w:val="22"/>
          <w:szCs w:val="22"/>
        </w:rPr>
        <w:t xml:space="preserve">WHEN IS </w:t>
      </w:r>
      <w:r w:rsidR="00B700E7" w:rsidRPr="00FD2D52">
        <w:rPr>
          <w:b/>
          <w:bCs/>
          <w:color w:val="auto"/>
          <w:sz w:val="22"/>
          <w:szCs w:val="22"/>
        </w:rPr>
        <w:t>A BUILDING CONSENT</w:t>
      </w:r>
      <w:r>
        <w:rPr>
          <w:b/>
          <w:bCs/>
          <w:color w:val="auto"/>
          <w:sz w:val="22"/>
          <w:szCs w:val="22"/>
        </w:rPr>
        <w:t xml:space="preserve"> REQUIRED?</w:t>
      </w:r>
    </w:p>
    <w:p w:rsidR="00A0644F" w:rsidRPr="00FD2D52" w:rsidRDefault="00A0644F" w:rsidP="00B700E7">
      <w:pPr>
        <w:pStyle w:val="Default"/>
        <w:rPr>
          <w:b/>
          <w:bCs/>
          <w:color w:val="auto"/>
          <w:sz w:val="22"/>
          <w:szCs w:val="22"/>
        </w:rPr>
      </w:pPr>
    </w:p>
    <w:p w:rsidR="00B700E7" w:rsidRPr="00FD2D52" w:rsidRDefault="00B700E7" w:rsidP="00B700E7">
      <w:pPr>
        <w:pStyle w:val="Default"/>
        <w:rPr>
          <w:color w:val="auto"/>
          <w:sz w:val="22"/>
          <w:szCs w:val="22"/>
        </w:rPr>
      </w:pPr>
      <w:r w:rsidRPr="00FD2D52">
        <w:rPr>
          <w:color w:val="auto"/>
          <w:sz w:val="22"/>
          <w:szCs w:val="22"/>
        </w:rPr>
        <w:t>A building co</w:t>
      </w:r>
      <w:r>
        <w:rPr>
          <w:color w:val="auto"/>
          <w:sz w:val="22"/>
          <w:szCs w:val="22"/>
        </w:rPr>
        <w:t>nsent is required for most building work including:</w:t>
      </w:r>
    </w:p>
    <w:p w:rsidR="00B700E7" w:rsidRPr="00FD2D52" w:rsidRDefault="00A0644F" w:rsidP="00B700E7">
      <w:pPr>
        <w:pStyle w:val="Default"/>
        <w:numPr>
          <w:ilvl w:val="0"/>
          <w:numId w:val="7"/>
        </w:numPr>
        <w:spacing w:after="24"/>
        <w:rPr>
          <w:color w:val="auto"/>
          <w:sz w:val="22"/>
          <w:szCs w:val="22"/>
        </w:rPr>
      </w:pPr>
      <w:r>
        <w:rPr>
          <w:color w:val="auto"/>
          <w:sz w:val="22"/>
          <w:szCs w:val="22"/>
        </w:rPr>
        <w:t>New b</w:t>
      </w:r>
      <w:r w:rsidR="00B700E7" w:rsidRPr="00FD2D52">
        <w:rPr>
          <w:color w:val="auto"/>
          <w:sz w:val="22"/>
          <w:szCs w:val="22"/>
        </w:rPr>
        <w:t>uildings</w:t>
      </w:r>
    </w:p>
    <w:p w:rsidR="00B700E7" w:rsidRPr="00FD2D52" w:rsidRDefault="00A0644F" w:rsidP="00B700E7">
      <w:pPr>
        <w:pStyle w:val="Default"/>
        <w:numPr>
          <w:ilvl w:val="0"/>
          <w:numId w:val="7"/>
        </w:numPr>
        <w:spacing w:after="24"/>
        <w:rPr>
          <w:color w:val="auto"/>
          <w:sz w:val="22"/>
          <w:szCs w:val="22"/>
        </w:rPr>
      </w:pPr>
      <w:r>
        <w:rPr>
          <w:color w:val="auto"/>
          <w:sz w:val="22"/>
          <w:szCs w:val="22"/>
        </w:rPr>
        <w:t>Additions / a</w:t>
      </w:r>
      <w:r w:rsidR="00B700E7" w:rsidRPr="00FD2D52">
        <w:rPr>
          <w:color w:val="auto"/>
          <w:sz w:val="22"/>
          <w:szCs w:val="22"/>
        </w:rPr>
        <w:t>ltera</w:t>
      </w:r>
      <w:r>
        <w:rPr>
          <w:color w:val="auto"/>
          <w:sz w:val="22"/>
          <w:szCs w:val="22"/>
        </w:rPr>
        <w:t xml:space="preserve">tions (may be classified as </w:t>
      </w:r>
      <w:r w:rsidR="00B700E7" w:rsidRPr="00FD2D52">
        <w:rPr>
          <w:color w:val="auto"/>
          <w:sz w:val="22"/>
          <w:szCs w:val="22"/>
        </w:rPr>
        <w:t>minor alteration work)</w:t>
      </w:r>
    </w:p>
    <w:p w:rsidR="00B700E7" w:rsidRPr="00FD2D52" w:rsidRDefault="00B700E7" w:rsidP="00B700E7">
      <w:pPr>
        <w:pStyle w:val="Default"/>
        <w:numPr>
          <w:ilvl w:val="0"/>
          <w:numId w:val="7"/>
        </w:numPr>
        <w:spacing w:after="24"/>
        <w:rPr>
          <w:color w:val="auto"/>
          <w:sz w:val="22"/>
          <w:szCs w:val="22"/>
        </w:rPr>
      </w:pPr>
      <w:r w:rsidRPr="00FD2D52">
        <w:rPr>
          <w:color w:val="auto"/>
          <w:sz w:val="22"/>
          <w:szCs w:val="22"/>
        </w:rPr>
        <w:t>Structural building work</w:t>
      </w:r>
    </w:p>
    <w:p w:rsidR="00B700E7" w:rsidRPr="00A0644F" w:rsidRDefault="00B700E7" w:rsidP="00A0644F">
      <w:pPr>
        <w:pStyle w:val="Default"/>
        <w:numPr>
          <w:ilvl w:val="0"/>
          <w:numId w:val="7"/>
        </w:numPr>
        <w:spacing w:after="24"/>
        <w:rPr>
          <w:color w:val="auto"/>
          <w:sz w:val="22"/>
          <w:szCs w:val="22"/>
        </w:rPr>
      </w:pPr>
      <w:r w:rsidRPr="00FD2D52">
        <w:rPr>
          <w:color w:val="auto"/>
          <w:sz w:val="22"/>
          <w:szCs w:val="22"/>
        </w:rPr>
        <w:t xml:space="preserve">Plumbing </w:t>
      </w:r>
      <w:r w:rsidR="00A0644F">
        <w:rPr>
          <w:color w:val="auto"/>
          <w:sz w:val="22"/>
          <w:szCs w:val="22"/>
        </w:rPr>
        <w:t xml:space="preserve">and drainage </w:t>
      </w:r>
      <w:r w:rsidRPr="00FD2D52">
        <w:rPr>
          <w:color w:val="auto"/>
          <w:sz w:val="22"/>
          <w:szCs w:val="22"/>
        </w:rPr>
        <w:t>work</w:t>
      </w:r>
    </w:p>
    <w:p w:rsidR="00B700E7" w:rsidRPr="00FD2D52" w:rsidRDefault="00A0644F" w:rsidP="00B700E7">
      <w:pPr>
        <w:pStyle w:val="Default"/>
        <w:numPr>
          <w:ilvl w:val="0"/>
          <w:numId w:val="7"/>
        </w:numPr>
        <w:spacing w:after="24"/>
        <w:rPr>
          <w:color w:val="auto"/>
          <w:sz w:val="22"/>
          <w:szCs w:val="22"/>
        </w:rPr>
      </w:pPr>
      <w:r>
        <w:rPr>
          <w:color w:val="auto"/>
          <w:sz w:val="22"/>
          <w:szCs w:val="22"/>
        </w:rPr>
        <w:t>Lift and c</w:t>
      </w:r>
      <w:r w:rsidR="00B700E7" w:rsidRPr="00FD2D52">
        <w:rPr>
          <w:color w:val="auto"/>
          <w:sz w:val="22"/>
          <w:szCs w:val="22"/>
        </w:rPr>
        <w:t>able cars</w:t>
      </w:r>
    </w:p>
    <w:p w:rsidR="00B700E7" w:rsidRDefault="00B700E7" w:rsidP="00B700E7">
      <w:pPr>
        <w:pStyle w:val="Default"/>
        <w:numPr>
          <w:ilvl w:val="0"/>
          <w:numId w:val="7"/>
        </w:numPr>
        <w:spacing w:after="24"/>
        <w:rPr>
          <w:color w:val="auto"/>
          <w:sz w:val="22"/>
          <w:szCs w:val="22"/>
        </w:rPr>
      </w:pPr>
      <w:r w:rsidRPr="00FD2D52">
        <w:rPr>
          <w:color w:val="auto"/>
          <w:sz w:val="22"/>
          <w:szCs w:val="22"/>
        </w:rPr>
        <w:t>Demolition and relocation of second hand buildings</w:t>
      </w:r>
    </w:p>
    <w:p w:rsidR="00A0644F" w:rsidRPr="00FD2D52" w:rsidRDefault="00A0644F" w:rsidP="00B700E7">
      <w:pPr>
        <w:pStyle w:val="Default"/>
        <w:numPr>
          <w:ilvl w:val="0"/>
          <w:numId w:val="7"/>
        </w:numPr>
        <w:spacing w:after="24"/>
        <w:rPr>
          <w:color w:val="auto"/>
          <w:sz w:val="22"/>
          <w:szCs w:val="22"/>
        </w:rPr>
      </w:pPr>
      <w:r>
        <w:rPr>
          <w:color w:val="auto"/>
          <w:sz w:val="22"/>
          <w:szCs w:val="22"/>
        </w:rPr>
        <w:t>Relocation of new buildings</w:t>
      </w:r>
    </w:p>
    <w:p w:rsidR="00B700E7" w:rsidRPr="00FD2D52" w:rsidRDefault="00B700E7" w:rsidP="00B700E7">
      <w:pPr>
        <w:pStyle w:val="Default"/>
        <w:numPr>
          <w:ilvl w:val="0"/>
          <w:numId w:val="7"/>
        </w:numPr>
        <w:rPr>
          <w:color w:val="auto"/>
          <w:sz w:val="22"/>
          <w:szCs w:val="22"/>
        </w:rPr>
      </w:pPr>
      <w:r w:rsidRPr="00FD2D52">
        <w:rPr>
          <w:color w:val="auto"/>
          <w:sz w:val="22"/>
          <w:szCs w:val="22"/>
        </w:rPr>
        <w:t>Solid fuel heaters</w:t>
      </w:r>
    </w:p>
    <w:p w:rsidR="00B700E7" w:rsidRDefault="00B700E7" w:rsidP="00A0644F">
      <w:pPr>
        <w:pStyle w:val="Default"/>
        <w:rPr>
          <w:color w:val="auto"/>
          <w:sz w:val="20"/>
          <w:szCs w:val="20"/>
        </w:rPr>
      </w:pPr>
    </w:p>
    <w:p w:rsidR="00B700E7" w:rsidRPr="00A0644F" w:rsidRDefault="00B700E7" w:rsidP="00B700E7">
      <w:pPr>
        <w:pStyle w:val="Default"/>
        <w:rPr>
          <w:b/>
          <w:bCs/>
          <w:color w:val="auto"/>
          <w:sz w:val="22"/>
          <w:szCs w:val="22"/>
        </w:rPr>
      </w:pPr>
      <w:r w:rsidRPr="00A0644F">
        <w:rPr>
          <w:b/>
          <w:bCs/>
          <w:color w:val="auto"/>
          <w:sz w:val="22"/>
          <w:szCs w:val="22"/>
        </w:rPr>
        <w:t>BUILDING CONSENT EXEMPTIONS</w:t>
      </w:r>
    </w:p>
    <w:p w:rsidR="00B700E7" w:rsidRPr="00A0644F" w:rsidRDefault="00B700E7" w:rsidP="0045699D">
      <w:pPr>
        <w:pStyle w:val="Default"/>
        <w:rPr>
          <w:color w:val="auto"/>
          <w:sz w:val="22"/>
          <w:szCs w:val="22"/>
        </w:rPr>
      </w:pPr>
    </w:p>
    <w:p w:rsidR="00A0644F" w:rsidRDefault="00B700E7" w:rsidP="00A0644F">
      <w:pPr>
        <w:pStyle w:val="Default"/>
        <w:rPr>
          <w:color w:val="auto"/>
          <w:sz w:val="22"/>
          <w:szCs w:val="22"/>
        </w:rPr>
      </w:pPr>
      <w:r w:rsidRPr="00A0644F">
        <w:rPr>
          <w:color w:val="auto"/>
          <w:sz w:val="22"/>
          <w:szCs w:val="22"/>
        </w:rPr>
        <w:t xml:space="preserve">The Building Act </w:t>
      </w:r>
      <w:r w:rsidR="00A0644F">
        <w:rPr>
          <w:color w:val="auto"/>
          <w:sz w:val="22"/>
          <w:szCs w:val="22"/>
        </w:rPr>
        <w:t>(</w:t>
      </w:r>
      <w:r w:rsidRPr="00A0644F">
        <w:rPr>
          <w:color w:val="auto"/>
          <w:sz w:val="22"/>
          <w:szCs w:val="22"/>
        </w:rPr>
        <w:t>2004</w:t>
      </w:r>
      <w:r w:rsidR="00A0644F">
        <w:rPr>
          <w:color w:val="auto"/>
          <w:sz w:val="22"/>
          <w:szCs w:val="22"/>
        </w:rPr>
        <w:t>)</w:t>
      </w:r>
      <w:r w:rsidRPr="00A0644F">
        <w:rPr>
          <w:color w:val="auto"/>
          <w:sz w:val="22"/>
          <w:szCs w:val="22"/>
        </w:rPr>
        <w:t xml:space="preserve"> and the November 2013 amendment has a list of building work that does not require a building consent. This information is cont</w:t>
      </w:r>
      <w:r w:rsidR="00A0644F">
        <w:rPr>
          <w:color w:val="auto"/>
          <w:sz w:val="22"/>
          <w:szCs w:val="22"/>
        </w:rPr>
        <w:t xml:space="preserve">ained in Schedule 1 of the Act and </w:t>
      </w:r>
      <w:r w:rsidRPr="00A0644F">
        <w:rPr>
          <w:color w:val="auto"/>
          <w:sz w:val="22"/>
          <w:szCs w:val="22"/>
        </w:rPr>
        <w:t>can be viewed</w:t>
      </w:r>
      <w:r w:rsidR="00A0644F">
        <w:rPr>
          <w:color w:val="auto"/>
          <w:sz w:val="22"/>
          <w:szCs w:val="22"/>
        </w:rPr>
        <w:t xml:space="preserve"> and/or downloaded</w:t>
      </w:r>
      <w:r w:rsidRPr="00A0644F">
        <w:rPr>
          <w:color w:val="auto"/>
          <w:sz w:val="22"/>
          <w:szCs w:val="22"/>
        </w:rPr>
        <w:t xml:space="preserve"> on the Ne</w:t>
      </w:r>
      <w:r w:rsidR="00A0644F">
        <w:rPr>
          <w:color w:val="auto"/>
          <w:sz w:val="22"/>
          <w:szCs w:val="22"/>
        </w:rPr>
        <w:t>w Zealand Legislation website using the ink below.</w:t>
      </w:r>
    </w:p>
    <w:p w:rsidR="00A0644F" w:rsidRDefault="00A0644F" w:rsidP="00A0644F">
      <w:pPr>
        <w:pStyle w:val="Default"/>
        <w:rPr>
          <w:color w:val="auto"/>
          <w:sz w:val="22"/>
          <w:szCs w:val="22"/>
        </w:rPr>
      </w:pPr>
    </w:p>
    <w:p w:rsidR="00A0644F" w:rsidRPr="00A0644F" w:rsidRDefault="00A0644F" w:rsidP="00A0644F">
      <w:pPr>
        <w:pStyle w:val="Default"/>
        <w:spacing w:after="23"/>
        <w:rPr>
          <w:color w:val="auto"/>
          <w:sz w:val="22"/>
          <w:szCs w:val="22"/>
        </w:rPr>
      </w:pPr>
      <w:r w:rsidRPr="00A0644F">
        <w:rPr>
          <w:color w:val="auto"/>
          <w:sz w:val="22"/>
          <w:szCs w:val="22"/>
        </w:rPr>
        <w:t>This document</w:t>
      </w:r>
      <w:r>
        <w:rPr>
          <w:color w:val="auto"/>
          <w:sz w:val="22"/>
          <w:szCs w:val="22"/>
        </w:rPr>
        <w:t xml:space="preserve"> </w:t>
      </w:r>
      <w:r w:rsidRPr="00A0644F">
        <w:rPr>
          <w:color w:val="auto"/>
          <w:sz w:val="22"/>
          <w:szCs w:val="22"/>
        </w:rPr>
        <w:t>also describes the types of building work that</w:t>
      </w:r>
      <w:r>
        <w:rPr>
          <w:color w:val="auto"/>
          <w:sz w:val="22"/>
          <w:szCs w:val="22"/>
        </w:rPr>
        <w:t xml:space="preserve"> </w:t>
      </w:r>
      <w:r w:rsidRPr="00A0644F">
        <w:rPr>
          <w:color w:val="auto"/>
          <w:sz w:val="22"/>
          <w:szCs w:val="22"/>
        </w:rPr>
        <w:t xml:space="preserve">under Schedule 1k may give you the option of applying to the local authority for a ‘discretionary exemption’ from requiring to obtain a </w:t>
      </w:r>
      <w:r>
        <w:rPr>
          <w:color w:val="auto"/>
          <w:sz w:val="22"/>
          <w:szCs w:val="22"/>
        </w:rPr>
        <w:t>building c</w:t>
      </w:r>
      <w:r w:rsidRPr="00A0644F">
        <w:rPr>
          <w:color w:val="auto"/>
          <w:sz w:val="22"/>
          <w:szCs w:val="22"/>
        </w:rPr>
        <w:t>onsent.</w:t>
      </w:r>
    </w:p>
    <w:p w:rsidR="00A0644F" w:rsidRDefault="00A0644F" w:rsidP="00A0644F">
      <w:pPr>
        <w:pStyle w:val="Default"/>
        <w:rPr>
          <w:color w:val="auto"/>
          <w:sz w:val="22"/>
          <w:szCs w:val="22"/>
        </w:rPr>
      </w:pPr>
    </w:p>
    <w:p w:rsidR="00B700E7" w:rsidRDefault="00494C8D" w:rsidP="00A0644F">
      <w:pPr>
        <w:pStyle w:val="Default"/>
        <w:rPr>
          <w:color w:val="auto"/>
          <w:sz w:val="22"/>
          <w:szCs w:val="22"/>
        </w:rPr>
      </w:pPr>
      <w:hyperlink r:id="rId7" w:history="1">
        <w:r w:rsidR="00B700E7" w:rsidRPr="004C1CDA">
          <w:rPr>
            <w:rStyle w:val="Hyperlink"/>
            <w:sz w:val="22"/>
            <w:szCs w:val="22"/>
          </w:rPr>
          <w:t>https://www.building.govt.nz/assets/Uploads/projects-and-consents/building-work-consent-not-required-guidance.pdf</w:t>
        </w:r>
      </w:hyperlink>
      <w:r w:rsidR="00B700E7" w:rsidRPr="00A0644F">
        <w:rPr>
          <w:color w:val="auto"/>
          <w:sz w:val="22"/>
          <w:szCs w:val="22"/>
        </w:rPr>
        <w:t xml:space="preserve"> </w:t>
      </w:r>
    </w:p>
    <w:p w:rsidR="00A0644F" w:rsidRDefault="00A0644F" w:rsidP="00A0644F">
      <w:pPr>
        <w:pStyle w:val="Default"/>
        <w:rPr>
          <w:color w:val="auto"/>
          <w:sz w:val="22"/>
          <w:szCs w:val="22"/>
        </w:rPr>
      </w:pPr>
    </w:p>
    <w:p w:rsidR="00A0644F" w:rsidRDefault="00A0644F" w:rsidP="00A0644F">
      <w:pPr>
        <w:pStyle w:val="Default"/>
        <w:rPr>
          <w:color w:val="auto"/>
          <w:sz w:val="22"/>
          <w:szCs w:val="22"/>
        </w:rPr>
      </w:pPr>
      <w:r w:rsidRPr="00A0644F">
        <w:rPr>
          <w:color w:val="auto"/>
          <w:sz w:val="22"/>
          <w:szCs w:val="22"/>
        </w:rPr>
        <w:t>While the Building Act provides for exemptions there may be other laws</w:t>
      </w:r>
      <w:r>
        <w:rPr>
          <w:color w:val="auto"/>
          <w:sz w:val="22"/>
          <w:szCs w:val="22"/>
        </w:rPr>
        <w:t xml:space="preserve"> that you need to comply with. </w:t>
      </w:r>
      <w:r w:rsidRPr="00A0644F">
        <w:rPr>
          <w:color w:val="auto"/>
          <w:sz w:val="22"/>
          <w:szCs w:val="22"/>
        </w:rPr>
        <w:t>These include but are</w:t>
      </w:r>
      <w:r>
        <w:rPr>
          <w:color w:val="auto"/>
          <w:sz w:val="22"/>
          <w:szCs w:val="22"/>
        </w:rPr>
        <w:t xml:space="preserve"> not limited to the following:</w:t>
      </w:r>
    </w:p>
    <w:p w:rsidR="00A0644F" w:rsidRPr="00A0644F" w:rsidRDefault="00A0644F" w:rsidP="00A0644F">
      <w:pPr>
        <w:pStyle w:val="Default"/>
        <w:rPr>
          <w:color w:val="auto"/>
          <w:sz w:val="22"/>
          <w:szCs w:val="22"/>
        </w:rPr>
      </w:pPr>
    </w:p>
    <w:p w:rsidR="00A0644F" w:rsidRPr="00A0644F" w:rsidRDefault="00A0644F" w:rsidP="00A0644F">
      <w:pPr>
        <w:pStyle w:val="Default"/>
        <w:numPr>
          <w:ilvl w:val="0"/>
          <w:numId w:val="9"/>
        </w:numPr>
        <w:spacing w:after="23"/>
        <w:rPr>
          <w:color w:val="auto"/>
          <w:sz w:val="22"/>
          <w:szCs w:val="22"/>
        </w:rPr>
      </w:pPr>
      <w:r w:rsidRPr="00A0644F">
        <w:rPr>
          <w:color w:val="auto"/>
          <w:sz w:val="22"/>
          <w:szCs w:val="22"/>
        </w:rPr>
        <w:t>The Building Code</w:t>
      </w:r>
    </w:p>
    <w:p w:rsidR="00A0644F" w:rsidRPr="00A0644F" w:rsidRDefault="00A0644F" w:rsidP="00A0644F">
      <w:pPr>
        <w:pStyle w:val="Default"/>
        <w:numPr>
          <w:ilvl w:val="0"/>
          <w:numId w:val="9"/>
        </w:numPr>
        <w:spacing w:after="23"/>
        <w:rPr>
          <w:color w:val="auto"/>
          <w:sz w:val="22"/>
          <w:szCs w:val="22"/>
        </w:rPr>
      </w:pPr>
      <w:r w:rsidRPr="00A0644F">
        <w:rPr>
          <w:color w:val="auto"/>
          <w:sz w:val="22"/>
          <w:szCs w:val="22"/>
        </w:rPr>
        <w:t>The Resource Management Act 1991</w:t>
      </w:r>
    </w:p>
    <w:p w:rsidR="00A0644F" w:rsidRPr="00A0644F" w:rsidRDefault="00A0644F" w:rsidP="00A0644F">
      <w:pPr>
        <w:pStyle w:val="Default"/>
        <w:numPr>
          <w:ilvl w:val="0"/>
          <w:numId w:val="9"/>
        </w:numPr>
        <w:spacing w:after="23"/>
        <w:rPr>
          <w:color w:val="auto"/>
          <w:sz w:val="22"/>
          <w:szCs w:val="22"/>
        </w:rPr>
      </w:pPr>
      <w:r w:rsidRPr="00A0644F">
        <w:rPr>
          <w:color w:val="auto"/>
          <w:sz w:val="22"/>
          <w:szCs w:val="22"/>
        </w:rPr>
        <w:t>Plumbers, Gasfitters, and Drain</w:t>
      </w:r>
      <w:r w:rsidR="00F94F97">
        <w:rPr>
          <w:color w:val="auto"/>
          <w:sz w:val="22"/>
          <w:szCs w:val="22"/>
        </w:rPr>
        <w:t xml:space="preserve"> </w:t>
      </w:r>
      <w:proofErr w:type="gramStart"/>
      <w:r w:rsidRPr="00A0644F">
        <w:rPr>
          <w:color w:val="auto"/>
          <w:sz w:val="22"/>
          <w:szCs w:val="22"/>
        </w:rPr>
        <w:t>layers</w:t>
      </w:r>
      <w:proofErr w:type="gramEnd"/>
      <w:r w:rsidRPr="00A0644F">
        <w:rPr>
          <w:color w:val="auto"/>
          <w:sz w:val="22"/>
          <w:szCs w:val="22"/>
        </w:rPr>
        <w:t xml:space="preserve"> Act 1976</w:t>
      </w:r>
    </w:p>
    <w:p w:rsidR="00A0644F" w:rsidRPr="00A0644F" w:rsidRDefault="00A0644F" w:rsidP="00A0644F">
      <w:pPr>
        <w:pStyle w:val="Default"/>
        <w:numPr>
          <w:ilvl w:val="0"/>
          <w:numId w:val="9"/>
        </w:numPr>
        <w:spacing w:after="23"/>
        <w:rPr>
          <w:color w:val="auto"/>
          <w:sz w:val="22"/>
          <w:szCs w:val="22"/>
        </w:rPr>
      </w:pPr>
      <w:r w:rsidRPr="00A0644F">
        <w:rPr>
          <w:color w:val="auto"/>
          <w:sz w:val="22"/>
          <w:szCs w:val="22"/>
        </w:rPr>
        <w:t>The Electricity Act1992</w:t>
      </w:r>
    </w:p>
    <w:p w:rsidR="00A0644F" w:rsidRPr="00A0644F" w:rsidRDefault="00A0644F" w:rsidP="00A0644F">
      <w:pPr>
        <w:pStyle w:val="Default"/>
        <w:numPr>
          <w:ilvl w:val="0"/>
          <w:numId w:val="9"/>
        </w:numPr>
        <w:rPr>
          <w:color w:val="auto"/>
          <w:sz w:val="22"/>
          <w:szCs w:val="22"/>
        </w:rPr>
      </w:pPr>
      <w:r w:rsidRPr="00A0644F">
        <w:rPr>
          <w:color w:val="auto"/>
          <w:sz w:val="22"/>
          <w:szCs w:val="22"/>
        </w:rPr>
        <w:t>The Health Act 1956</w:t>
      </w:r>
    </w:p>
    <w:p w:rsidR="00B700E7" w:rsidRPr="00A0644F" w:rsidRDefault="00A0644F" w:rsidP="00B700E7">
      <w:pPr>
        <w:pStyle w:val="Default"/>
        <w:numPr>
          <w:ilvl w:val="0"/>
          <w:numId w:val="9"/>
        </w:numPr>
        <w:rPr>
          <w:color w:val="auto"/>
          <w:sz w:val="22"/>
          <w:szCs w:val="22"/>
        </w:rPr>
      </w:pPr>
      <w:r w:rsidRPr="00A0644F">
        <w:rPr>
          <w:color w:val="auto"/>
          <w:sz w:val="22"/>
          <w:szCs w:val="22"/>
        </w:rPr>
        <w:t xml:space="preserve">Any Local Government Bylaws </w:t>
      </w:r>
    </w:p>
    <w:p w:rsidR="00A0644F" w:rsidRPr="00A0644F" w:rsidRDefault="00A0644F" w:rsidP="00B700E7">
      <w:pPr>
        <w:pStyle w:val="Default"/>
        <w:rPr>
          <w:color w:val="auto"/>
          <w:sz w:val="22"/>
          <w:szCs w:val="22"/>
        </w:rPr>
      </w:pPr>
    </w:p>
    <w:p w:rsidR="00B700E7" w:rsidRPr="00A0644F" w:rsidRDefault="00B700E7" w:rsidP="00B700E7">
      <w:pPr>
        <w:pStyle w:val="Default"/>
        <w:rPr>
          <w:b/>
          <w:color w:val="auto"/>
          <w:sz w:val="22"/>
          <w:szCs w:val="22"/>
        </w:rPr>
      </w:pPr>
      <w:r w:rsidRPr="00A0644F">
        <w:rPr>
          <w:b/>
          <w:color w:val="auto"/>
          <w:sz w:val="22"/>
          <w:szCs w:val="22"/>
        </w:rPr>
        <w:t xml:space="preserve">Section 17 of the Building Act (2004) states that all building work </w:t>
      </w:r>
      <w:r w:rsidRPr="00A0644F">
        <w:rPr>
          <w:b/>
          <w:color w:val="auto"/>
          <w:sz w:val="22"/>
          <w:szCs w:val="22"/>
          <w:u w:val="single"/>
        </w:rPr>
        <w:t>must</w:t>
      </w:r>
      <w:r w:rsidRPr="00A0644F">
        <w:rPr>
          <w:b/>
          <w:color w:val="auto"/>
          <w:sz w:val="22"/>
          <w:szCs w:val="22"/>
        </w:rPr>
        <w:t xml:space="preserve"> comply with the building code.</w:t>
      </w:r>
    </w:p>
    <w:p w:rsidR="00B700E7" w:rsidRPr="00A0644F" w:rsidRDefault="00B700E7" w:rsidP="00B700E7">
      <w:pPr>
        <w:pStyle w:val="Default"/>
        <w:rPr>
          <w:color w:val="auto"/>
          <w:sz w:val="22"/>
          <w:szCs w:val="22"/>
        </w:rPr>
      </w:pPr>
    </w:p>
    <w:p w:rsidR="00B700E7" w:rsidRDefault="00B700E7" w:rsidP="00B700E7">
      <w:pPr>
        <w:pStyle w:val="Default"/>
        <w:rPr>
          <w:color w:val="auto"/>
          <w:sz w:val="22"/>
          <w:szCs w:val="22"/>
        </w:rPr>
      </w:pPr>
      <w:r w:rsidRPr="00A0644F">
        <w:rPr>
          <w:color w:val="auto"/>
          <w:sz w:val="22"/>
          <w:szCs w:val="22"/>
        </w:rPr>
        <w:t xml:space="preserve">Plans of the exempt work once completed with a covering letter with the names of the contractors should be submitted to the Council for inclusion in the property file </w:t>
      </w:r>
    </w:p>
    <w:p w:rsidR="00A0644F" w:rsidRDefault="00A0644F" w:rsidP="00B700E7">
      <w:pPr>
        <w:pStyle w:val="Default"/>
        <w:rPr>
          <w:color w:val="auto"/>
          <w:sz w:val="22"/>
          <w:szCs w:val="22"/>
        </w:rPr>
      </w:pPr>
    </w:p>
    <w:p w:rsidR="00A0644F" w:rsidRPr="00A0644F" w:rsidRDefault="00A0644F" w:rsidP="00B700E7">
      <w:pPr>
        <w:pStyle w:val="Default"/>
        <w:rPr>
          <w:color w:val="auto"/>
          <w:sz w:val="22"/>
          <w:szCs w:val="22"/>
        </w:rPr>
      </w:pPr>
      <w:r>
        <w:rPr>
          <w:color w:val="auto"/>
          <w:sz w:val="22"/>
          <w:szCs w:val="22"/>
        </w:rPr>
        <w:t xml:space="preserve">If in doubt, please contact the building consents team to </w:t>
      </w:r>
      <w:r w:rsidRPr="00A0644F">
        <w:rPr>
          <w:color w:val="auto"/>
          <w:sz w:val="22"/>
          <w:szCs w:val="22"/>
        </w:rPr>
        <w:t xml:space="preserve">discuss on </w:t>
      </w:r>
      <w:r>
        <w:rPr>
          <w:iCs/>
          <w:sz w:val="22"/>
          <w:szCs w:val="22"/>
        </w:rPr>
        <w:t>(06) 857 7731</w:t>
      </w:r>
    </w:p>
    <w:p w:rsidR="00B700E7" w:rsidRPr="00A0644F" w:rsidRDefault="00B700E7" w:rsidP="00B700E7">
      <w:pPr>
        <w:pStyle w:val="Default"/>
        <w:rPr>
          <w:color w:val="auto"/>
          <w:sz w:val="22"/>
          <w:szCs w:val="22"/>
        </w:rPr>
      </w:pPr>
    </w:p>
    <w:p w:rsidR="00A44727" w:rsidRDefault="00A44727">
      <w:pPr>
        <w:rPr>
          <w:rFonts w:ascii="Arial" w:hAnsi="Arial" w:cs="Arial"/>
          <w:b/>
          <w:bCs/>
          <w:color w:val="000000"/>
        </w:rPr>
      </w:pPr>
      <w:r>
        <w:rPr>
          <w:b/>
          <w:bCs/>
        </w:rPr>
        <w:br w:type="page"/>
      </w:r>
    </w:p>
    <w:p w:rsidR="00B700E7" w:rsidRPr="00A0644F" w:rsidRDefault="00B700E7" w:rsidP="00B700E7">
      <w:pPr>
        <w:pStyle w:val="Default"/>
        <w:rPr>
          <w:b/>
          <w:bCs/>
          <w:sz w:val="22"/>
          <w:szCs w:val="22"/>
        </w:rPr>
      </w:pPr>
      <w:r w:rsidRPr="00A0644F">
        <w:rPr>
          <w:b/>
          <w:bCs/>
          <w:sz w:val="22"/>
          <w:szCs w:val="22"/>
        </w:rPr>
        <w:lastRenderedPageBreak/>
        <w:t>IMPORTANT INFORMATION</w:t>
      </w:r>
    </w:p>
    <w:p w:rsidR="00B700E7" w:rsidRDefault="00B700E7" w:rsidP="00B700E7">
      <w:pPr>
        <w:pStyle w:val="Default"/>
        <w:rPr>
          <w:sz w:val="22"/>
          <w:szCs w:val="22"/>
        </w:rPr>
      </w:pPr>
    </w:p>
    <w:p w:rsidR="00B700E7" w:rsidRPr="00F6075D" w:rsidRDefault="00B700E7" w:rsidP="00B700E7">
      <w:pPr>
        <w:pStyle w:val="Default"/>
        <w:rPr>
          <w:iCs/>
          <w:sz w:val="22"/>
          <w:szCs w:val="22"/>
        </w:rPr>
      </w:pPr>
      <w:r w:rsidRPr="00F6075D">
        <w:rPr>
          <w:iCs/>
          <w:sz w:val="22"/>
          <w:szCs w:val="22"/>
        </w:rPr>
        <w:t xml:space="preserve">Although you may only be applying for a </w:t>
      </w:r>
      <w:r>
        <w:rPr>
          <w:b/>
          <w:i/>
          <w:iCs/>
          <w:sz w:val="22"/>
          <w:szCs w:val="22"/>
        </w:rPr>
        <w:t>building c</w:t>
      </w:r>
      <w:r w:rsidRPr="00F6075D">
        <w:rPr>
          <w:b/>
          <w:i/>
          <w:iCs/>
          <w:sz w:val="22"/>
          <w:szCs w:val="22"/>
        </w:rPr>
        <w:t>onsent</w:t>
      </w:r>
      <w:r w:rsidRPr="00F6075D">
        <w:rPr>
          <w:iCs/>
          <w:sz w:val="22"/>
          <w:szCs w:val="22"/>
        </w:rPr>
        <w:t xml:space="preserve">, </w:t>
      </w:r>
      <w:r>
        <w:rPr>
          <w:iCs/>
          <w:sz w:val="22"/>
          <w:szCs w:val="22"/>
        </w:rPr>
        <w:t xml:space="preserve">as an applicant </w:t>
      </w:r>
      <w:r w:rsidRPr="00F6075D">
        <w:rPr>
          <w:iCs/>
          <w:sz w:val="22"/>
          <w:szCs w:val="22"/>
        </w:rPr>
        <w:t xml:space="preserve">it is </w:t>
      </w:r>
      <w:r>
        <w:rPr>
          <w:iCs/>
          <w:sz w:val="22"/>
          <w:szCs w:val="22"/>
        </w:rPr>
        <w:t xml:space="preserve">important to be aware of your </w:t>
      </w:r>
      <w:r w:rsidRPr="00F6075D">
        <w:rPr>
          <w:iCs/>
          <w:sz w:val="22"/>
          <w:szCs w:val="22"/>
        </w:rPr>
        <w:t xml:space="preserve">responsibilities under the Building Act </w:t>
      </w:r>
      <w:r>
        <w:rPr>
          <w:iCs/>
          <w:sz w:val="22"/>
          <w:szCs w:val="22"/>
        </w:rPr>
        <w:t>(</w:t>
      </w:r>
      <w:r w:rsidRPr="00F6075D">
        <w:rPr>
          <w:iCs/>
          <w:sz w:val="22"/>
          <w:szCs w:val="22"/>
        </w:rPr>
        <w:t>2004</w:t>
      </w:r>
      <w:r>
        <w:rPr>
          <w:iCs/>
          <w:sz w:val="22"/>
          <w:szCs w:val="22"/>
        </w:rPr>
        <w:t>)</w:t>
      </w:r>
      <w:r w:rsidRPr="00F6075D">
        <w:rPr>
          <w:iCs/>
          <w:sz w:val="22"/>
          <w:szCs w:val="22"/>
        </w:rPr>
        <w:t xml:space="preserve">. </w:t>
      </w:r>
    </w:p>
    <w:p w:rsidR="00B700E7" w:rsidRDefault="00B700E7" w:rsidP="00B700E7">
      <w:pPr>
        <w:pStyle w:val="Default"/>
        <w:rPr>
          <w:sz w:val="22"/>
          <w:szCs w:val="22"/>
        </w:rPr>
      </w:pPr>
    </w:p>
    <w:p w:rsidR="00B700E7" w:rsidRDefault="00B700E7" w:rsidP="00B700E7">
      <w:pPr>
        <w:pStyle w:val="Default"/>
        <w:rPr>
          <w:sz w:val="22"/>
          <w:szCs w:val="22"/>
        </w:rPr>
      </w:pPr>
      <w:r>
        <w:rPr>
          <w:b/>
          <w:bCs/>
          <w:sz w:val="22"/>
          <w:szCs w:val="22"/>
        </w:rPr>
        <w:t>Under Section 14b of the Building Act (2004)</w:t>
      </w:r>
      <w:r>
        <w:rPr>
          <w:sz w:val="22"/>
          <w:szCs w:val="22"/>
        </w:rPr>
        <w:t xml:space="preserve">, the </w:t>
      </w:r>
      <w:r w:rsidRPr="00F6075D">
        <w:rPr>
          <w:b/>
          <w:i/>
          <w:sz w:val="22"/>
          <w:szCs w:val="22"/>
        </w:rPr>
        <w:t>owner</w:t>
      </w:r>
      <w:r w:rsidRPr="006B104E">
        <w:rPr>
          <w:b/>
          <w:sz w:val="22"/>
          <w:szCs w:val="22"/>
        </w:rPr>
        <w:t xml:space="preserve"> </w:t>
      </w:r>
      <w:r>
        <w:rPr>
          <w:sz w:val="22"/>
          <w:szCs w:val="22"/>
        </w:rPr>
        <w:t>is responsible for</w:t>
      </w:r>
    </w:p>
    <w:p w:rsidR="00B700E7" w:rsidRDefault="00B700E7" w:rsidP="00B700E7">
      <w:pPr>
        <w:pStyle w:val="Default"/>
        <w:numPr>
          <w:ilvl w:val="0"/>
          <w:numId w:val="1"/>
        </w:numPr>
        <w:rPr>
          <w:sz w:val="22"/>
          <w:szCs w:val="22"/>
        </w:rPr>
      </w:pPr>
      <w:r>
        <w:rPr>
          <w:sz w:val="22"/>
          <w:szCs w:val="22"/>
        </w:rPr>
        <w:t>Obtaining any necessary consents, approvals, and certificates and</w:t>
      </w:r>
    </w:p>
    <w:p w:rsidR="00B700E7" w:rsidRPr="006B104E" w:rsidRDefault="00B700E7" w:rsidP="00B700E7">
      <w:pPr>
        <w:pStyle w:val="Default"/>
        <w:numPr>
          <w:ilvl w:val="0"/>
          <w:numId w:val="1"/>
        </w:numPr>
        <w:rPr>
          <w:sz w:val="22"/>
          <w:szCs w:val="22"/>
        </w:rPr>
      </w:pPr>
      <w:r w:rsidRPr="006B104E">
        <w:rPr>
          <w:sz w:val="22"/>
          <w:szCs w:val="22"/>
        </w:rPr>
        <w:t xml:space="preserve">Ensuring that building work </w:t>
      </w:r>
      <w:r>
        <w:rPr>
          <w:sz w:val="22"/>
          <w:szCs w:val="22"/>
        </w:rPr>
        <w:t xml:space="preserve">undertaken </w:t>
      </w:r>
      <w:r w:rsidRPr="006B104E">
        <w:rPr>
          <w:sz w:val="22"/>
          <w:szCs w:val="22"/>
        </w:rPr>
        <w:t>complies with the buil</w:t>
      </w:r>
      <w:r>
        <w:rPr>
          <w:sz w:val="22"/>
          <w:szCs w:val="22"/>
        </w:rPr>
        <w:t>ding consent, or if there is no b</w:t>
      </w:r>
      <w:r w:rsidRPr="006B104E">
        <w:rPr>
          <w:sz w:val="22"/>
          <w:szCs w:val="22"/>
        </w:rPr>
        <w:t xml:space="preserve">uilding consent, with the </w:t>
      </w:r>
      <w:r>
        <w:rPr>
          <w:sz w:val="22"/>
          <w:szCs w:val="22"/>
        </w:rPr>
        <w:t>building code</w:t>
      </w:r>
    </w:p>
    <w:p w:rsidR="00B700E7" w:rsidRDefault="00B700E7" w:rsidP="00B700E7">
      <w:pPr>
        <w:pStyle w:val="Default"/>
        <w:rPr>
          <w:sz w:val="22"/>
          <w:szCs w:val="22"/>
        </w:rPr>
      </w:pPr>
    </w:p>
    <w:p w:rsidR="00B700E7" w:rsidRDefault="00B700E7" w:rsidP="00B700E7">
      <w:pPr>
        <w:pStyle w:val="Default"/>
        <w:rPr>
          <w:sz w:val="22"/>
          <w:szCs w:val="22"/>
        </w:rPr>
      </w:pPr>
      <w:r>
        <w:rPr>
          <w:sz w:val="22"/>
          <w:szCs w:val="22"/>
        </w:rPr>
        <w:t>When applying for a Building Consent please ensure all the other potential permissions required as part of the process are obtained. For example:</w:t>
      </w:r>
    </w:p>
    <w:p w:rsidR="00B700E7" w:rsidRDefault="00B700E7" w:rsidP="00B700E7">
      <w:pPr>
        <w:pStyle w:val="Default"/>
        <w:rPr>
          <w:sz w:val="22"/>
          <w:szCs w:val="22"/>
        </w:rPr>
      </w:pPr>
    </w:p>
    <w:p w:rsidR="00B700E7" w:rsidRPr="00D85E4B" w:rsidRDefault="00B700E7" w:rsidP="00B700E7">
      <w:pPr>
        <w:pStyle w:val="Default"/>
        <w:rPr>
          <w:b/>
          <w:sz w:val="22"/>
          <w:szCs w:val="22"/>
        </w:rPr>
      </w:pPr>
      <w:r w:rsidRPr="00D85E4B">
        <w:rPr>
          <w:b/>
          <w:sz w:val="22"/>
          <w:szCs w:val="22"/>
        </w:rPr>
        <w:t>Resource Consent / Resource Consent from Hawkes Bay Regional Council</w:t>
      </w:r>
    </w:p>
    <w:p w:rsidR="00B700E7" w:rsidRPr="00D85E4B" w:rsidRDefault="00B700E7" w:rsidP="00B700E7">
      <w:pPr>
        <w:pStyle w:val="Default"/>
        <w:numPr>
          <w:ilvl w:val="0"/>
          <w:numId w:val="21"/>
        </w:numPr>
        <w:rPr>
          <w:i/>
          <w:sz w:val="22"/>
          <w:szCs w:val="22"/>
        </w:rPr>
      </w:pPr>
      <w:r w:rsidRPr="00D85E4B">
        <w:rPr>
          <w:i/>
          <w:iCs/>
          <w:sz w:val="22"/>
          <w:szCs w:val="22"/>
        </w:rPr>
        <w:t>Please contact our Planning team for advice (06)857 8060.</w:t>
      </w:r>
    </w:p>
    <w:p w:rsidR="00B700E7" w:rsidRPr="00D85E4B" w:rsidRDefault="00B700E7" w:rsidP="00B700E7">
      <w:pPr>
        <w:pStyle w:val="Default"/>
        <w:rPr>
          <w:sz w:val="22"/>
          <w:szCs w:val="22"/>
        </w:rPr>
      </w:pPr>
    </w:p>
    <w:p w:rsidR="00B700E7" w:rsidRPr="00D85E4B" w:rsidRDefault="00B700E7" w:rsidP="00B700E7">
      <w:pPr>
        <w:pStyle w:val="Default"/>
        <w:rPr>
          <w:b/>
          <w:sz w:val="22"/>
          <w:szCs w:val="22"/>
        </w:rPr>
      </w:pPr>
      <w:r w:rsidRPr="00D85E4B">
        <w:rPr>
          <w:b/>
          <w:sz w:val="22"/>
          <w:szCs w:val="22"/>
        </w:rPr>
        <w:t>Vehicle Crossing/s</w:t>
      </w:r>
    </w:p>
    <w:p w:rsidR="00B700E7" w:rsidRPr="00D85E4B" w:rsidRDefault="00B700E7" w:rsidP="00B700E7">
      <w:pPr>
        <w:pStyle w:val="Default"/>
        <w:numPr>
          <w:ilvl w:val="0"/>
          <w:numId w:val="21"/>
        </w:numPr>
        <w:rPr>
          <w:sz w:val="22"/>
          <w:szCs w:val="22"/>
        </w:rPr>
      </w:pPr>
      <w:r w:rsidRPr="00D85E4B">
        <w:rPr>
          <w:i/>
          <w:iCs/>
          <w:sz w:val="22"/>
          <w:szCs w:val="22"/>
        </w:rPr>
        <w:t xml:space="preserve">Please contact our Land Transport team for advice (06) 857 8060 </w:t>
      </w:r>
    </w:p>
    <w:p w:rsidR="00B700E7" w:rsidRPr="00D85E4B" w:rsidRDefault="00B700E7" w:rsidP="00B700E7">
      <w:pPr>
        <w:pStyle w:val="Default"/>
        <w:rPr>
          <w:b/>
          <w:sz w:val="22"/>
          <w:szCs w:val="22"/>
        </w:rPr>
      </w:pPr>
    </w:p>
    <w:p w:rsidR="00B700E7" w:rsidRPr="00D85E4B" w:rsidRDefault="00B700E7" w:rsidP="00B700E7">
      <w:pPr>
        <w:pStyle w:val="Default"/>
        <w:rPr>
          <w:b/>
          <w:sz w:val="22"/>
          <w:szCs w:val="22"/>
        </w:rPr>
      </w:pPr>
      <w:r w:rsidRPr="00D85E4B">
        <w:rPr>
          <w:b/>
          <w:sz w:val="22"/>
          <w:szCs w:val="22"/>
        </w:rPr>
        <w:t>Service Connections (stormwater, sewer, and water)</w:t>
      </w:r>
    </w:p>
    <w:p w:rsidR="00B700E7" w:rsidRDefault="00B700E7" w:rsidP="00B700E7">
      <w:pPr>
        <w:pStyle w:val="Default"/>
        <w:numPr>
          <w:ilvl w:val="0"/>
          <w:numId w:val="21"/>
        </w:numPr>
        <w:rPr>
          <w:sz w:val="22"/>
          <w:szCs w:val="22"/>
        </w:rPr>
      </w:pPr>
      <w:r>
        <w:rPr>
          <w:i/>
          <w:iCs/>
          <w:sz w:val="22"/>
          <w:szCs w:val="22"/>
        </w:rPr>
        <w:t xml:space="preserve">Please contact our Three Waters team for advice (06) 857 8060 </w:t>
      </w:r>
    </w:p>
    <w:p w:rsidR="00B700E7" w:rsidRDefault="00B700E7" w:rsidP="00B700E7">
      <w:pPr>
        <w:pStyle w:val="Default"/>
        <w:rPr>
          <w:sz w:val="22"/>
          <w:szCs w:val="22"/>
        </w:rPr>
      </w:pPr>
    </w:p>
    <w:p w:rsidR="00B700E7" w:rsidRDefault="00B700E7" w:rsidP="00B700E7">
      <w:pPr>
        <w:pStyle w:val="Default"/>
        <w:rPr>
          <w:sz w:val="22"/>
          <w:szCs w:val="22"/>
        </w:rPr>
      </w:pPr>
      <w:r>
        <w:rPr>
          <w:b/>
          <w:bCs/>
          <w:sz w:val="22"/>
          <w:szCs w:val="22"/>
        </w:rPr>
        <w:t>Section 14b of the Building Act</w:t>
      </w:r>
      <w:r w:rsidRPr="00F6075D">
        <w:rPr>
          <w:b/>
          <w:sz w:val="22"/>
          <w:szCs w:val="22"/>
        </w:rPr>
        <w:t xml:space="preserve">, part of Section 51 part 2 states </w:t>
      </w:r>
      <w:r>
        <w:rPr>
          <w:sz w:val="22"/>
          <w:szCs w:val="22"/>
        </w:rPr>
        <w:t>–</w:t>
      </w:r>
    </w:p>
    <w:p w:rsidR="00B700E7" w:rsidRDefault="00B700E7" w:rsidP="00B700E7">
      <w:pPr>
        <w:pStyle w:val="Default"/>
        <w:rPr>
          <w:sz w:val="22"/>
          <w:szCs w:val="22"/>
        </w:rPr>
      </w:pPr>
    </w:p>
    <w:p w:rsidR="00B700E7" w:rsidRDefault="00B700E7" w:rsidP="00B700E7">
      <w:pPr>
        <w:pStyle w:val="Default"/>
        <w:rPr>
          <w:sz w:val="22"/>
          <w:szCs w:val="22"/>
        </w:rPr>
      </w:pPr>
      <w:r>
        <w:rPr>
          <w:sz w:val="22"/>
          <w:szCs w:val="22"/>
        </w:rPr>
        <w:t xml:space="preserve">The issue of a building consent does not, of itself: </w:t>
      </w:r>
    </w:p>
    <w:p w:rsidR="00B700E7" w:rsidRDefault="00B700E7" w:rsidP="00B700E7">
      <w:pPr>
        <w:pStyle w:val="Default"/>
        <w:numPr>
          <w:ilvl w:val="0"/>
          <w:numId w:val="4"/>
        </w:numPr>
        <w:rPr>
          <w:sz w:val="22"/>
          <w:szCs w:val="22"/>
        </w:rPr>
      </w:pPr>
      <w:r>
        <w:rPr>
          <w:sz w:val="22"/>
          <w:szCs w:val="22"/>
        </w:rPr>
        <w:t>Relieve the owner of the building or proposed building to which the building consent relates of any duty or responsibility under any other Act relating to or affecting the building or proposed building; or</w:t>
      </w:r>
    </w:p>
    <w:p w:rsidR="00A0644F" w:rsidRPr="00A44727" w:rsidRDefault="00B700E7" w:rsidP="00A44727">
      <w:pPr>
        <w:pStyle w:val="Default"/>
        <w:numPr>
          <w:ilvl w:val="0"/>
          <w:numId w:val="4"/>
        </w:numPr>
        <w:rPr>
          <w:sz w:val="22"/>
          <w:szCs w:val="22"/>
        </w:rPr>
      </w:pPr>
      <w:r w:rsidRPr="006B104E">
        <w:rPr>
          <w:sz w:val="22"/>
          <w:szCs w:val="22"/>
        </w:rPr>
        <w:t>Permit the construction, alteration, demolition, or removal of the building or proposed building if that construction, alteration, demolition, or removal would be in breach of any other Act.</w:t>
      </w:r>
    </w:p>
    <w:p w:rsidR="00A44727" w:rsidRDefault="00A44727" w:rsidP="00B700E7">
      <w:pPr>
        <w:pStyle w:val="Default"/>
        <w:rPr>
          <w:sz w:val="22"/>
          <w:szCs w:val="22"/>
        </w:rPr>
      </w:pPr>
    </w:p>
    <w:p w:rsidR="00A44727" w:rsidRPr="00266BD7" w:rsidRDefault="00266BD7" w:rsidP="00B700E7">
      <w:pPr>
        <w:pStyle w:val="Default"/>
        <w:rPr>
          <w:b/>
          <w:sz w:val="22"/>
          <w:szCs w:val="22"/>
        </w:rPr>
      </w:pPr>
      <w:r>
        <w:rPr>
          <w:b/>
          <w:sz w:val="22"/>
          <w:szCs w:val="22"/>
        </w:rPr>
        <w:t>DEPOSIT</w:t>
      </w:r>
    </w:p>
    <w:p w:rsidR="00B700E7" w:rsidRDefault="00B700E7" w:rsidP="00B700E7">
      <w:pPr>
        <w:pStyle w:val="Default"/>
        <w:rPr>
          <w:sz w:val="22"/>
          <w:szCs w:val="22"/>
        </w:rPr>
      </w:pPr>
      <w:r>
        <w:rPr>
          <w:sz w:val="22"/>
          <w:szCs w:val="22"/>
        </w:rPr>
        <w:t>A deposit is required with any building consent application. Other fees / deposits may also be applicable as part of other applications such as resource consent,</w:t>
      </w:r>
      <w:r w:rsidRPr="00F6075D">
        <w:rPr>
          <w:sz w:val="22"/>
          <w:szCs w:val="22"/>
        </w:rPr>
        <w:t xml:space="preserve"> service connection</w:t>
      </w:r>
      <w:r w:rsidR="00266BD7">
        <w:rPr>
          <w:sz w:val="22"/>
          <w:szCs w:val="22"/>
        </w:rPr>
        <w:t xml:space="preserve">s or </w:t>
      </w:r>
      <w:r>
        <w:rPr>
          <w:sz w:val="22"/>
          <w:szCs w:val="22"/>
        </w:rPr>
        <w:t>vehicle crossing</w:t>
      </w:r>
      <w:r w:rsidR="00A44727">
        <w:rPr>
          <w:sz w:val="22"/>
          <w:szCs w:val="22"/>
        </w:rPr>
        <w:t>s</w:t>
      </w:r>
      <w:r>
        <w:rPr>
          <w:sz w:val="22"/>
          <w:szCs w:val="22"/>
        </w:rPr>
        <w:t xml:space="preserve">. </w:t>
      </w:r>
    </w:p>
    <w:p w:rsidR="00B700E7" w:rsidRPr="00FD2D52" w:rsidRDefault="00B700E7" w:rsidP="00B700E7">
      <w:pPr>
        <w:pStyle w:val="Default"/>
        <w:rPr>
          <w:color w:val="auto"/>
          <w:sz w:val="16"/>
          <w:szCs w:val="16"/>
        </w:rPr>
      </w:pPr>
    </w:p>
    <w:p w:rsidR="00B700E7" w:rsidRPr="0045699D" w:rsidRDefault="00B700E7" w:rsidP="00B700E7">
      <w:pPr>
        <w:pStyle w:val="Default"/>
        <w:pageBreakBefore/>
        <w:rPr>
          <w:color w:val="auto"/>
          <w:sz w:val="26"/>
          <w:szCs w:val="28"/>
        </w:rPr>
      </w:pPr>
      <w:r w:rsidRPr="0045699D">
        <w:rPr>
          <w:b/>
          <w:bCs/>
          <w:color w:val="auto"/>
          <w:sz w:val="26"/>
          <w:szCs w:val="28"/>
        </w:rPr>
        <w:lastRenderedPageBreak/>
        <w:t xml:space="preserve">HOW DO I GET BUILDING </w:t>
      </w:r>
      <w:r w:rsidR="00A44727" w:rsidRPr="0045699D">
        <w:rPr>
          <w:b/>
          <w:bCs/>
          <w:color w:val="auto"/>
          <w:sz w:val="26"/>
          <w:szCs w:val="28"/>
        </w:rPr>
        <w:t>CONSENT?</w:t>
      </w:r>
    </w:p>
    <w:p w:rsidR="00B700E7" w:rsidRDefault="00B700E7" w:rsidP="00B700E7">
      <w:pPr>
        <w:pStyle w:val="Default"/>
        <w:rPr>
          <w:color w:val="auto"/>
          <w:sz w:val="20"/>
          <w:szCs w:val="20"/>
        </w:rPr>
      </w:pPr>
    </w:p>
    <w:p w:rsidR="00B700E7" w:rsidRPr="00ED1B46" w:rsidRDefault="00B700E7" w:rsidP="00B700E7">
      <w:pPr>
        <w:pStyle w:val="Default"/>
        <w:rPr>
          <w:color w:val="auto"/>
          <w:sz w:val="22"/>
          <w:szCs w:val="20"/>
        </w:rPr>
      </w:pPr>
      <w:r w:rsidRPr="00ED1B46">
        <w:rPr>
          <w:color w:val="auto"/>
          <w:sz w:val="22"/>
          <w:szCs w:val="20"/>
        </w:rPr>
        <w:t>The Council’s Building Control Officers</w:t>
      </w:r>
      <w:r w:rsidR="00266BD7">
        <w:rPr>
          <w:color w:val="auto"/>
          <w:sz w:val="22"/>
          <w:szCs w:val="20"/>
        </w:rPr>
        <w:t xml:space="preserve"> (BCO)</w:t>
      </w:r>
      <w:r w:rsidRPr="00ED1B46">
        <w:rPr>
          <w:color w:val="auto"/>
          <w:sz w:val="22"/>
          <w:szCs w:val="20"/>
        </w:rPr>
        <w:t xml:space="preserve"> and other staff</w:t>
      </w:r>
      <w:r w:rsidR="0045699D">
        <w:rPr>
          <w:color w:val="auto"/>
          <w:sz w:val="22"/>
          <w:szCs w:val="20"/>
        </w:rPr>
        <w:t xml:space="preserve"> involved in the processing of building c</w:t>
      </w:r>
      <w:r w:rsidRPr="00ED1B46">
        <w:rPr>
          <w:color w:val="auto"/>
          <w:sz w:val="22"/>
          <w:szCs w:val="20"/>
        </w:rPr>
        <w:t xml:space="preserve">onsent applications need to know in detail the type and the extent of the building work you wish to undertake. </w:t>
      </w:r>
    </w:p>
    <w:p w:rsidR="00B700E7" w:rsidRPr="00ED1B46" w:rsidRDefault="00B700E7" w:rsidP="00B700E7">
      <w:pPr>
        <w:pStyle w:val="Default"/>
        <w:rPr>
          <w:color w:val="auto"/>
          <w:sz w:val="22"/>
          <w:szCs w:val="20"/>
        </w:rPr>
      </w:pPr>
    </w:p>
    <w:p w:rsidR="00DF49F9" w:rsidRPr="00DF49F9" w:rsidRDefault="00DF49F9" w:rsidP="00B700E7">
      <w:pPr>
        <w:pStyle w:val="Default"/>
        <w:rPr>
          <w:color w:val="auto"/>
          <w:sz w:val="22"/>
          <w:szCs w:val="20"/>
          <w:highlight w:val="yellow"/>
        </w:rPr>
      </w:pPr>
      <w:r>
        <w:rPr>
          <w:color w:val="auto"/>
          <w:sz w:val="22"/>
          <w:szCs w:val="20"/>
        </w:rPr>
        <w:t>A</w:t>
      </w:r>
      <w:r w:rsidR="00B700E7" w:rsidRPr="00ED1B46">
        <w:rPr>
          <w:color w:val="auto"/>
          <w:sz w:val="22"/>
          <w:szCs w:val="20"/>
        </w:rPr>
        <w:t>pplication</w:t>
      </w:r>
      <w:r>
        <w:rPr>
          <w:color w:val="auto"/>
          <w:sz w:val="22"/>
          <w:szCs w:val="20"/>
        </w:rPr>
        <w:t>s</w:t>
      </w:r>
      <w:r w:rsidR="00B700E7" w:rsidRPr="00ED1B46">
        <w:rPr>
          <w:color w:val="auto"/>
          <w:sz w:val="22"/>
          <w:szCs w:val="20"/>
        </w:rPr>
        <w:t xml:space="preserve"> must be made on the prescribed form </w:t>
      </w:r>
      <w:r>
        <w:rPr>
          <w:color w:val="auto"/>
          <w:sz w:val="22"/>
          <w:szCs w:val="20"/>
        </w:rPr>
        <w:t>available on our web</w:t>
      </w:r>
      <w:r w:rsidR="00B700E7" w:rsidRPr="00ED1B46">
        <w:rPr>
          <w:color w:val="auto"/>
          <w:sz w:val="22"/>
          <w:szCs w:val="20"/>
        </w:rPr>
        <w:t xml:space="preserve">site </w:t>
      </w:r>
      <w:hyperlink r:id="rId8" w:history="1">
        <w:r w:rsidR="00366FDE" w:rsidRPr="00FE1571">
          <w:rPr>
            <w:rStyle w:val="Hyperlink"/>
            <w:color w:val="2E74B5" w:themeColor="accent1" w:themeShade="BF"/>
            <w:sz w:val="22"/>
            <w:szCs w:val="20"/>
          </w:rPr>
          <w:t>https://www.chbdc.govt.nz/assets/Document-Library/Forms/Building/Application-for-Building-Consent-201014.pdf</w:t>
        </w:r>
      </w:hyperlink>
      <w:r w:rsidR="00366FDE" w:rsidRPr="00366FDE">
        <w:rPr>
          <w:color w:val="1F4E79" w:themeColor="accent1" w:themeShade="80"/>
          <w:sz w:val="22"/>
          <w:szCs w:val="20"/>
        </w:rPr>
        <w:t xml:space="preserve">  </w:t>
      </w:r>
      <w:r>
        <w:rPr>
          <w:color w:val="auto"/>
          <w:sz w:val="22"/>
          <w:szCs w:val="20"/>
        </w:rPr>
        <w:t>or from Council</w:t>
      </w:r>
      <w:r w:rsidR="00B700E7" w:rsidRPr="00ED1B46">
        <w:rPr>
          <w:color w:val="auto"/>
          <w:sz w:val="22"/>
          <w:szCs w:val="20"/>
        </w:rPr>
        <w:t xml:space="preserve"> Of</w:t>
      </w:r>
      <w:r>
        <w:rPr>
          <w:color w:val="auto"/>
          <w:sz w:val="22"/>
          <w:szCs w:val="20"/>
        </w:rPr>
        <w:t>fices at Ruataniwha St, Waipawa.</w:t>
      </w:r>
    </w:p>
    <w:p w:rsidR="00DF49F9" w:rsidRDefault="00DF49F9" w:rsidP="00B700E7">
      <w:pPr>
        <w:pStyle w:val="Default"/>
        <w:rPr>
          <w:color w:val="auto"/>
          <w:sz w:val="22"/>
          <w:szCs w:val="20"/>
        </w:rPr>
      </w:pPr>
    </w:p>
    <w:p w:rsidR="00B700E7" w:rsidRPr="00ED1B46" w:rsidRDefault="00B700E7" w:rsidP="00B700E7">
      <w:pPr>
        <w:pStyle w:val="Default"/>
        <w:rPr>
          <w:color w:val="auto"/>
          <w:sz w:val="22"/>
          <w:szCs w:val="20"/>
        </w:rPr>
      </w:pPr>
      <w:r w:rsidRPr="00ED1B46">
        <w:rPr>
          <w:color w:val="auto"/>
          <w:sz w:val="22"/>
          <w:szCs w:val="20"/>
        </w:rPr>
        <w:t xml:space="preserve">Please </w:t>
      </w:r>
      <w:r w:rsidR="00DF49F9">
        <w:rPr>
          <w:color w:val="auto"/>
          <w:sz w:val="22"/>
          <w:szCs w:val="20"/>
        </w:rPr>
        <w:t xml:space="preserve">use the </w:t>
      </w:r>
      <w:r w:rsidRPr="00ED1B46">
        <w:rPr>
          <w:color w:val="auto"/>
          <w:sz w:val="22"/>
          <w:szCs w:val="20"/>
        </w:rPr>
        <w:t xml:space="preserve">checklist </w:t>
      </w:r>
      <w:r w:rsidR="00DF49F9">
        <w:rPr>
          <w:color w:val="auto"/>
          <w:sz w:val="22"/>
          <w:szCs w:val="20"/>
        </w:rPr>
        <w:t xml:space="preserve">and </w:t>
      </w:r>
      <w:r w:rsidRPr="00ED1B46">
        <w:rPr>
          <w:color w:val="auto"/>
          <w:sz w:val="22"/>
          <w:szCs w:val="20"/>
        </w:rPr>
        <w:t>guidance documents supp</w:t>
      </w:r>
      <w:r w:rsidR="00DF49F9">
        <w:rPr>
          <w:color w:val="auto"/>
          <w:sz w:val="22"/>
          <w:szCs w:val="20"/>
        </w:rPr>
        <w:t xml:space="preserve">lied to assist with the application. Building Control Officers can </w:t>
      </w:r>
      <w:r w:rsidR="00266BD7">
        <w:rPr>
          <w:color w:val="auto"/>
          <w:sz w:val="22"/>
          <w:szCs w:val="20"/>
        </w:rPr>
        <w:t xml:space="preserve">help </w:t>
      </w:r>
      <w:r w:rsidR="00DF49F9">
        <w:rPr>
          <w:color w:val="auto"/>
          <w:sz w:val="22"/>
          <w:szCs w:val="20"/>
        </w:rPr>
        <w:t>but are unable to</w:t>
      </w:r>
      <w:r w:rsidRPr="00ED1B46">
        <w:rPr>
          <w:color w:val="auto"/>
          <w:sz w:val="22"/>
          <w:szCs w:val="20"/>
        </w:rPr>
        <w:t xml:space="preserve"> </w:t>
      </w:r>
      <w:r w:rsidR="00DF49F9">
        <w:rPr>
          <w:color w:val="auto"/>
          <w:sz w:val="22"/>
          <w:szCs w:val="20"/>
        </w:rPr>
        <w:t xml:space="preserve">fill out the forms </w:t>
      </w:r>
      <w:r w:rsidRPr="00ED1B46">
        <w:rPr>
          <w:color w:val="auto"/>
          <w:sz w:val="22"/>
          <w:szCs w:val="20"/>
        </w:rPr>
        <w:t xml:space="preserve">or supply design advice. </w:t>
      </w:r>
    </w:p>
    <w:p w:rsidR="00B700E7" w:rsidRPr="00ED1B46" w:rsidRDefault="00B700E7" w:rsidP="00B700E7">
      <w:pPr>
        <w:pStyle w:val="Default"/>
        <w:rPr>
          <w:color w:val="auto"/>
          <w:sz w:val="22"/>
          <w:szCs w:val="20"/>
        </w:rPr>
      </w:pPr>
    </w:p>
    <w:p w:rsidR="00B700E7" w:rsidRDefault="00B700E7" w:rsidP="00B700E7">
      <w:pPr>
        <w:pStyle w:val="Default"/>
        <w:rPr>
          <w:color w:val="auto"/>
          <w:sz w:val="22"/>
          <w:szCs w:val="20"/>
        </w:rPr>
      </w:pPr>
      <w:r w:rsidRPr="00ED1B46">
        <w:rPr>
          <w:color w:val="auto"/>
          <w:sz w:val="22"/>
          <w:szCs w:val="20"/>
        </w:rPr>
        <w:t xml:space="preserve">Fireplace application </w:t>
      </w:r>
      <w:r w:rsidR="00266BD7">
        <w:rPr>
          <w:color w:val="auto"/>
          <w:sz w:val="22"/>
          <w:szCs w:val="20"/>
        </w:rPr>
        <w:t>forms are the same as the standard</w:t>
      </w:r>
      <w:r w:rsidRPr="00ED1B46">
        <w:rPr>
          <w:color w:val="auto"/>
          <w:sz w:val="22"/>
          <w:szCs w:val="20"/>
        </w:rPr>
        <w:t xml:space="preserve"> building co</w:t>
      </w:r>
      <w:r w:rsidR="00266BD7">
        <w:rPr>
          <w:color w:val="auto"/>
          <w:sz w:val="22"/>
          <w:szCs w:val="20"/>
        </w:rPr>
        <w:t xml:space="preserve">nsent application form (FORM2). You may </w:t>
      </w:r>
      <w:r w:rsidRPr="00ED1B46">
        <w:rPr>
          <w:color w:val="auto"/>
          <w:sz w:val="22"/>
          <w:szCs w:val="20"/>
        </w:rPr>
        <w:t>need to consult a professional with filling</w:t>
      </w:r>
      <w:r w:rsidR="00266BD7">
        <w:rPr>
          <w:color w:val="auto"/>
          <w:sz w:val="22"/>
          <w:szCs w:val="20"/>
        </w:rPr>
        <w:t xml:space="preserve"> out the application correctly.</w:t>
      </w:r>
      <w:r w:rsidRPr="00ED1B46">
        <w:rPr>
          <w:color w:val="auto"/>
          <w:sz w:val="22"/>
          <w:szCs w:val="20"/>
        </w:rPr>
        <w:t xml:space="preserve"> </w:t>
      </w:r>
    </w:p>
    <w:p w:rsidR="00B700E7" w:rsidRPr="00ED1B46" w:rsidRDefault="00B700E7" w:rsidP="00B700E7">
      <w:pPr>
        <w:pStyle w:val="Default"/>
        <w:rPr>
          <w:color w:val="auto"/>
          <w:sz w:val="22"/>
          <w:szCs w:val="20"/>
        </w:rPr>
      </w:pPr>
    </w:p>
    <w:p w:rsidR="00B700E7" w:rsidRPr="00827046" w:rsidRDefault="0045699D" w:rsidP="00B700E7">
      <w:pPr>
        <w:pStyle w:val="Default"/>
        <w:rPr>
          <w:b/>
          <w:bCs/>
          <w:color w:val="auto"/>
          <w:sz w:val="22"/>
          <w:szCs w:val="22"/>
        </w:rPr>
      </w:pPr>
      <w:r w:rsidRPr="00827046">
        <w:rPr>
          <w:b/>
          <w:bCs/>
          <w:color w:val="auto"/>
          <w:sz w:val="22"/>
          <w:szCs w:val="22"/>
        </w:rPr>
        <w:t>HOW DO I SUBMIT AN APPLICATION?</w:t>
      </w:r>
    </w:p>
    <w:p w:rsidR="00E61146" w:rsidRPr="00827046" w:rsidRDefault="00E61146" w:rsidP="00B700E7">
      <w:pPr>
        <w:pStyle w:val="Default"/>
        <w:rPr>
          <w:b/>
          <w:bCs/>
          <w:color w:val="auto"/>
          <w:sz w:val="22"/>
          <w:szCs w:val="22"/>
        </w:rPr>
      </w:pPr>
    </w:p>
    <w:p w:rsidR="00E61146" w:rsidRDefault="00E61146" w:rsidP="00E61146">
      <w:pPr>
        <w:pStyle w:val="Default"/>
        <w:rPr>
          <w:color w:val="auto"/>
          <w:sz w:val="22"/>
          <w:szCs w:val="22"/>
        </w:rPr>
      </w:pPr>
      <w:r>
        <w:rPr>
          <w:color w:val="auto"/>
          <w:sz w:val="22"/>
          <w:szCs w:val="22"/>
        </w:rPr>
        <w:t xml:space="preserve">We strongly advise </w:t>
      </w:r>
      <w:r w:rsidRPr="00ED1B46">
        <w:rPr>
          <w:color w:val="auto"/>
          <w:sz w:val="22"/>
          <w:szCs w:val="22"/>
        </w:rPr>
        <w:t xml:space="preserve">completing the </w:t>
      </w:r>
      <w:r>
        <w:rPr>
          <w:color w:val="auto"/>
          <w:sz w:val="22"/>
          <w:szCs w:val="22"/>
        </w:rPr>
        <w:t>building consent application checklist</w:t>
      </w:r>
      <w:r w:rsidRPr="00ED1B46">
        <w:rPr>
          <w:color w:val="auto"/>
          <w:sz w:val="22"/>
          <w:szCs w:val="22"/>
        </w:rPr>
        <w:t xml:space="preserve"> </w:t>
      </w:r>
      <w:r>
        <w:rPr>
          <w:color w:val="auto"/>
          <w:sz w:val="22"/>
          <w:szCs w:val="22"/>
        </w:rPr>
        <w:t xml:space="preserve">to </w:t>
      </w:r>
      <w:r w:rsidRPr="00ED1B46">
        <w:rPr>
          <w:color w:val="auto"/>
          <w:sz w:val="22"/>
          <w:szCs w:val="22"/>
        </w:rPr>
        <w:t>ensure the quality an</w:t>
      </w:r>
      <w:r>
        <w:rPr>
          <w:color w:val="auto"/>
          <w:sz w:val="22"/>
          <w:szCs w:val="22"/>
        </w:rPr>
        <w:t xml:space="preserve">d content of information provided meets the minimum standard for acceptance. </w:t>
      </w:r>
      <w:r w:rsidRPr="00ED1B46">
        <w:rPr>
          <w:color w:val="auto"/>
          <w:sz w:val="22"/>
          <w:szCs w:val="22"/>
        </w:rPr>
        <w:t xml:space="preserve">If </w:t>
      </w:r>
      <w:r>
        <w:rPr>
          <w:color w:val="auto"/>
          <w:sz w:val="22"/>
          <w:szCs w:val="22"/>
        </w:rPr>
        <w:t xml:space="preserve">the application is deemed to be below standard or has missing information, </w:t>
      </w:r>
      <w:r w:rsidRPr="00ED1B46">
        <w:rPr>
          <w:color w:val="auto"/>
          <w:sz w:val="22"/>
          <w:szCs w:val="22"/>
        </w:rPr>
        <w:t xml:space="preserve">it will be returned to you </w:t>
      </w:r>
      <w:r>
        <w:rPr>
          <w:color w:val="auto"/>
          <w:sz w:val="22"/>
          <w:szCs w:val="22"/>
        </w:rPr>
        <w:t xml:space="preserve">with a list of things to attend to. </w:t>
      </w:r>
      <w:r w:rsidRPr="00ED1B46">
        <w:rPr>
          <w:color w:val="auto"/>
          <w:sz w:val="22"/>
          <w:szCs w:val="22"/>
        </w:rPr>
        <w:t xml:space="preserve">When you have attended to the missing information you may re-submit the application. </w:t>
      </w:r>
    </w:p>
    <w:p w:rsidR="00E61146" w:rsidRPr="00E61146" w:rsidRDefault="00E61146" w:rsidP="00E61146">
      <w:pPr>
        <w:pStyle w:val="Default"/>
        <w:rPr>
          <w:color w:val="auto"/>
          <w:sz w:val="22"/>
          <w:szCs w:val="22"/>
        </w:rPr>
      </w:pPr>
    </w:p>
    <w:p w:rsidR="00E61146" w:rsidRPr="00E61146" w:rsidRDefault="00E61146" w:rsidP="00E61146">
      <w:pPr>
        <w:pStyle w:val="Default"/>
        <w:rPr>
          <w:bCs/>
          <w:sz w:val="22"/>
          <w:szCs w:val="22"/>
        </w:rPr>
      </w:pPr>
      <w:r w:rsidRPr="00E61146">
        <w:rPr>
          <w:bCs/>
          <w:sz w:val="22"/>
          <w:szCs w:val="22"/>
        </w:rPr>
        <w:t>If you wish to book a pre-lodgement meeting with one of the building consent team to discuss your applica</w:t>
      </w:r>
      <w:r w:rsidR="00266BD7">
        <w:rPr>
          <w:bCs/>
          <w:sz w:val="22"/>
          <w:szCs w:val="22"/>
        </w:rPr>
        <w:t>tion, please call (06) 857 7731.</w:t>
      </w:r>
    </w:p>
    <w:p w:rsidR="00E61146" w:rsidRDefault="00E61146" w:rsidP="00E61146">
      <w:pPr>
        <w:pStyle w:val="Default"/>
        <w:rPr>
          <w:color w:val="auto"/>
          <w:sz w:val="22"/>
          <w:szCs w:val="22"/>
        </w:rPr>
      </w:pPr>
    </w:p>
    <w:p w:rsidR="0045699D" w:rsidRDefault="0045699D" w:rsidP="00B700E7">
      <w:pPr>
        <w:pStyle w:val="Default"/>
        <w:rPr>
          <w:sz w:val="22"/>
          <w:szCs w:val="22"/>
        </w:rPr>
      </w:pPr>
      <w:r>
        <w:rPr>
          <w:sz w:val="22"/>
          <w:szCs w:val="22"/>
        </w:rPr>
        <w:t xml:space="preserve">Building consent applications can </w:t>
      </w:r>
      <w:r w:rsidR="00E61146">
        <w:rPr>
          <w:sz w:val="22"/>
          <w:szCs w:val="22"/>
        </w:rPr>
        <w:t xml:space="preserve">be </w:t>
      </w:r>
      <w:r>
        <w:rPr>
          <w:sz w:val="22"/>
          <w:szCs w:val="22"/>
        </w:rPr>
        <w:t xml:space="preserve">emailed to </w:t>
      </w:r>
      <w:hyperlink r:id="rId9" w:history="1">
        <w:r w:rsidRPr="00A70276">
          <w:rPr>
            <w:rStyle w:val="Hyperlink"/>
            <w:sz w:val="22"/>
            <w:szCs w:val="22"/>
          </w:rPr>
          <w:t>lodgement@chbdc.govt.nz</w:t>
        </w:r>
      </w:hyperlink>
      <w:r w:rsidR="00E61146">
        <w:rPr>
          <w:sz w:val="22"/>
          <w:szCs w:val="22"/>
        </w:rPr>
        <w:t xml:space="preserve"> </w:t>
      </w:r>
      <w:r>
        <w:rPr>
          <w:sz w:val="22"/>
          <w:szCs w:val="22"/>
        </w:rPr>
        <w:t>or hand delivered / posted to CHBDC.</w:t>
      </w:r>
    </w:p>
    <w:p w:rsidR="0050256A" w:rsidRDefault="0050256A" w:rsidP="00B700E7">
      <w:pPr>
        <w:pStyle w:val="Default"/>
        <w:rPr>
          <w:color w:val="auto"/>
          <w:sz w:val="22"/>
          <w:szCs w:val="22"/>
          <w:highlight w:val="green"/>
        </w:rPr>
      </w:pPr>
    </w:p>
    <w:p w:rsidR="00B700E7" w:rsidRDefault="00266BD7" w:rsidP="00B700E7">
      <w:pPr>
        <w:pStyle w:val="Default"/>
        <w:rPr>
          <w:b/>
          <w:color w:val="auto"/>
          <w:sz w:val="22"/>
          <w:szCs w:val="22"/>
        </w:rPr>
      </w:pPr>
      <w:r w:rsidRPr="00ED1B46">
        <w:rPr>
          <w:b/>
          <w:color w:val="auto"/>
          <w:sz w:val="22"/>
          <w:szCs w:val="22"/>
        </w:rPr>
        <w:t>BANKING DETAILS</w:t>
      </w:r>
    </w:p>
    <w:p w:rsidR="00827046" w:rsidRPr="00ED1B46" w:rsidRDefault="00827046" w:rsidP="00B700E7">
      <w:pPr>
        <w:pStyle w:val="Default"/>
        <w:rPr>
          <w:b/>
          <w:color w:val="auto"/>
          <w:sz w:val="22"/>
          <w:szCs w:val="22"/>
        </w:rPr>
      </w:pPr>
    </w:p>
    <w:p w:rsidR="00B700E7" w:rsidRPr="00ED1B46" w:rsidRDefault="00E61146" w:rsidP="00B700E7">
      <w:pPr>
        <w:pStyle w:val="Default"/>
        <w:rPr>
          <w:color w:val="auto"/>
          <w:sz w:val="22"/>
          <w:szCs w:val="22"/>
        </w:rPr>
      </w:pPr>
      <w:r>
        <w:rPr>
          <w:color w:val="auto"/>
          <w:sz w:val="22"/>
          <w:szCs w:val="22"/>
        </w:rPr>
        <w:t>All applications must be supplied with a deposit using the account details below:</w:t>
      </w:r>
    </w:p>
    <w:p w:rsidR="00B700E7" w:rsidRPr="00ED1B46" w:rsidRDefault="00B700E7" w:rsidP="00B700E7">
      <w:pPr>
        <w:pStyle w:val="Default"/>
        <w:rPr>
          <w:color w:val="auto"/>
          <w:sz w:val="22"/>
          <w:szCs w:val="22"/>
        </w:rPr>
      </w:pPr>
    </w:p>
    <w:p w:rsidR="00B700E7" w:rsidRPr="00ED1B46" w:rsidRDefault="00B700E7" w:rsidP="00B700E7">
      <w:pPr>
        <w:pStyle w:val="Default"/>
        <w:rPr>
          <w:color w:val="auto"/>
          <w:sz w:val="22"/>
          <w:szCs w:val="22"/>
        </w:rPr>
      </w:pPr>
      <w:r w:rsidRPr="00ED1B46">
        <w:rPr>
          <w:color w:val="auto"/>
          <w:sz w:val="22"/>
          <w:szCs w:val="22"/>
        </w:rPr>
        <w:t>ANZ (Waipukurau branch)</w:t>
      </w:r>
    </w:p>
    <w:p w:rsidR="00B700E7" w:rsidRPr="00ED1B46" w:rsidRDefault="00B700E7" w:rsidP="00B700E7">
      <w:pPr>
        <w:pStyle w:val="Default"/>
        <w:rPr>
          <w:color w:val="auto"/>
          <w:sz w:val="22"/>
          <w:szCs w:val="22"/>
        </w:rPr>
      </w:pPr>
      <w:r w:rsidRPr="00ED1B46">
        <w:rPr>
          <w:color w:val="auto"/>
          <w:sz w:val="22"/>
          <w:szCs w:val="22"/>
        </w:rPr>
        <w:t>Account number: 01-0777-0038665-00</w:t>
      </w:r>
    </w:p>
    <w:p w:rsidR="001D37DC" w:rsidRPr="00E61146" w:rsidRDefault="00B700E7" w:rsidP="00FD2D52">
      <w:pPr>
        <w:pStyle w:val="Default"/>
        <w:rPr>
          <w:color w:val="auto"/>
          <w:sz w:val="22"/>
          <w:szCs w:val="22"/>
        </w:rPr>
      </w:pPr>
      <w:r w:rsidRPr="00ED1B46">
        <w:rPr>
          <w:color w:val="auto"/>
          <w:sz w:val="22"/>
          <w:szCs w:val="22"/>
        </w:rPr>
        <w:t xml:space="preserve">Your reference: </w:t>
      </w:r>
      <w:r w:rsidR="00827046">
        <w:rPr>
          <w:color w:val="auto"/>
          <w:sz w:val="22"/>
          <w:szCs w:val="22"/>
        </w:rPr>
        <w:t>Name /Property Address</w:t>
      </w:r>
    </w:p>
    <w:p w:rsidR="00816DF7" w:rsidRPr="00827046" w:rsidRDefault="0074435F" w:rsidP="00827046">
      <w:pPr>
        <w:rPr>
          <w:rFonts w:ascii="Arial" w:hAnsi="Arial" w:cs="Arial"/>
          <w:b/>
          <w:bCs/>
          <w:color w:val="000000"/>
          <w:sz w:val="26"/>
          <w:szCs w:val="28"/>
        </w:rPr>
      </w:pPr>
      <w:r>
        <w:rPr>
          <w:b/>
          <w:bCs/>
          <w:sz w:val="26"/>
          <w:szCs w:val="28"/>
        </w:rPr>
        <w:br w:type="page"/>
      </w:r>
      <w:r w:rsidR="00817B41" w:rsidRPr="00827046">
        <w:rPr>
          <w:rFonts w:ascii="Arial" w:hAnsi="Arial" w:cs="Arial"/>
          <w:b/>
          <w:bCs/>
          <w:sz w:val="26"/>
          <w:szCs w:val="28"/>
        </w:rPr>
        <w:lastRenderedPageBreak/>
        <w:t>MINIMUM STANDARDS FOR DRAWINGS AND SPECIFICATIONS</w:t>
      </w:r>
    </w:p>
    <w:p w:rsidR="00817B41" w:rsidRPr="007A64DA" w:rsidRDefault="006D7E67" w:rsidP="00817B41">
      <w:pPr>
        <w:pStyle w:val="Default"/>
        <w:rPr>
          <w:sz w:val="22"/>
          <w:szCs w:val="22"/>
        </w:rPr>
      </w:pPr>
      <w:r>
        <w:rPr>
          <w:sz w:val="22"/>
          <w:szCs w:val="22"/>
        </w:rPr>
        <w:t>Building c</w:t>
      </w:r>
      <w:r w:rsidR="00ED1B46">
        <w:rPr>
          <w:sz w:val="22"/>
          <w:szCs w:val="22"/>
        </w:rPr>
        <w:t>onsent applications can be made either electronically or in paper form (hand delivered or posted).</w:t>
      </w:r>
      <w:r>
        <w:rPr>
          <w:sz w:val="22"/>
          <w:szCs w:val="22"/>
        </w:rPr>
        <w:t xml:space="preserve"> </w:t>
      </w:r>
      <w:r w:rsidR="00ED1B46">
        <w:rPr>
          <w:sz w:val="22"/>
          <w:szCs w:val="22"/>
        </w:rPr>
        <w:t>T</w:t>
      </w:r>
      <w:r w:rsidR="00817B41" w:rsidRPr="007A64DA">
        <w:rPr>
          <w:sz w:val="22"/>
          <w:szCs w:val="22"/>
        </w:rPr>
        <w:t xml:space="preserve">he following minimum </w:t>
      </w:r>
      <w:r w:rsidR="00ED1B46">
        <w:rPr>
          <w:sz w:val="22"/>
          <w:szCs w:val="22"/>
        </w:rPr>
        <w:t xml:space="preserve">drawing </w:t>
      </w:r>
      <w:r w:rsidR="00817B41" w:rsidRPr="007A64DA">
        <w:rPr>
          <w:sz w:val="22"/>
          <w:szCs w:val="22"/>
        </w:rPr>
        <w:t xml:space="preserve">standards apply: </w:t>
      </w:r>
    </w:p>
    <w:p w:rsidR="00816DF7" w:rsidRPr="007A64DA" w:rsidRDefault="00816DF7" w:rsidP="00817B41">
      <w:pPr>
        <w:pStyle w:val="Default"/>
        <w:rPr>
          <w:sz w:val="22"/>
          <w:szCs w:val="22"/>
        </w:rPr>
      </w:pPr>
    </w:p>
    <w:p w:rsidR="00817B41" w:rsidRPr="007A64DA" w:rsidRDefault="00817B41" w:rsidP="00FD2D52">
      <w:pPr>
        <w:pStyle w:val="Default"/>
        <w:numPr>
          <w:ilvl w:val="0"/>
          <w:numId w:val="5"/>
        </w:numPr>
        <w:spacing w:after="31"/>
        <w:rPr>
          <w:sz w:val="22"/>
          <w:szCs w:val="22"/>
        </w:rPr>
      </w:pPr>
      <w:r w:rsidRPr="007A64DA">
        <w:rPr>
          <w:sz w:val="22"/>
          <w:szCs w:val="22"/>
        </w:rPr>
        <w:t xml:space="preserve">Only work relevant to the building consent application is shown on the plans (future plans may be shown to help with the planning of services) </w:t>
      </w:r>
    </w:p>
    <w:p w:rsidR="00817B41" w:rsidRDefault="001D37DC" w:rsidP="00FD2D52">
      <w:pPr>
        <w:pStyle w:val="Default"/>
        <w:numPr>
          <w:ilvl w:val="0"/>
          <w:numId w:val="5"/>
        </w:numPr>
        <w:spacing w:after="31"/>
        <w:rPr>
          <w:i/>
          <w:sz w:val="22"/>
          <w:szCs w:val="22"/>
        </w:rPr>
      </w:pPr>
      <w:r>
        <w:rPr>
          <w:sz w:val="22"/>
          <w:szCs w:val="22"/>
        </w:rPr>
        <w:t>Only s</w:t>
      </w:r>
      <w:r w:rsidR="006D7E67">
        <w:rPr>
          <w:sz w:val="22"/>
          <w:szCs w:val="22"/>
        </w:rPr>
        <w:t xml:space="preserve">pecifications relevant to the </w:t>
      </w:r>
      <w:r w:rsidRPr="001D37DC">
        <w:rPr>
          <w:sz w:val="22"/>
          <w:szCs w:val="22"/>
        </w:rPr>
        <w:t>project are to be inc</w:t>
      </w:r>
      <w:r>
        <w:rPr>
          <w:sz w:val="22"/>
          <w:szCs w:val="22"/>
        </w:rPr>
        <w:t>l</w:t>
      </w:r>
      <w:r w:rsidRPr="001D37DC">
        <w:rPr>
          <w:sz w:val="22"/>
          <w:szCs w:val="22"/>
        </w:rPr>
        <w:t>uded</w:t>
      </w:r>
    </w:p>
    <w:p w:rsidR="001D37DC" w:rsidRPr="001D37DC" w:rsidRDefault="001D37DC" w:rsidP="001D37DC">
      <w:pPr>
        <w:pStyle w:val="Default"/>
        <w:numPr>
          <w:ilvl w:val="0"/>
          <w:numId w:val="5"/>
        </w:numPr>
        <w:spacing w:after="32"/>
        <w:rPr>
          <w:sz w:val="22"/>
          <w:szCs w:val="22"/>
        </w:rPr>
      </w:pPr>
      <w:r>
        <w:rPr>
          <w:sz w:val="22"/>
          <w:szCs w:val="22"/>
        </w:rPr>
        <w:t>Demonstrate dimensions and calculations (site coverage, height in relation to boundary, contours, etc</w:t>
      </w:r>
      <w:r w:rsidR="0041609E">
        <w:rPr>
          <w:sz w:val="22"/>
          <w:szCs w:val="22"/>
        </w:rPr>
        <w:t>.</w:t>
      </w:r>
      <w:r>
        <w:rPr>
          <w:sz w:val="22"/>
          <w:szCs w:val="22"/>
        </w:rPr>
        <w:t xml:space="preserve">). </w:t>
      </w:r>
    </w:p>
    <w:p w:rsidR="00817B41" w:rsidRPr="007A64DA" w:rsidRDefault="00817B41" w:rsidP="00FD2D52">
      <w:pPr>
        <w:pStyle w:val="Default"/>
        <w:numPr>
          <w:ilvl w:val="0"/>
          <w:numId w:val="5"/>
        </w:numPr>
        <w:rPr>
          <w:sz w:val="22"/>
          <w:szCs w:val="22"/>
        </w:rPr>
      </w:pPr>
      <w:r w:rsidRPr="007A64DA">
        <w:rPr>
          <w:sz w:val="22"/>
          <w:szCs w:val="22"/>
        </w:rPr>
        <w:t>Private</w:t>
      </w:r>
      <w:r w:rsidR="00ED1B46">
        <w:rPr>
          <w:sz w:val="22"/>
          <w:szCs w:val="22"/>
        </w:rPr>
        <w:t xml:space="preserve"> storm</w:t>
      </w:r>
      <w:r w:rsidRPr="007A64DA">
        <w:rPr>
          <w:sz w:val="22"/>
          <w:szCs w:val="22"/>
        </w:rPr>
        <w:t>water</w:t>
      </w:r>
      <w:r w:rsidR="00ED1B46">
        <w:rPr>
          <w:sz w:val="22"/>
          <w:szCs w:val="22"/>
        </w:rPr>
        <w:t xml:space="preserve"> drainage is identified e.g. on</w:t>
      </w:r>
      <w:r w:rsidRPr="007A64DA">
        <w:rPr>
          <w:sz w:val="22"/>
          <w:szCs w:val="22"/>
        </w:rPr>
        <w:t>si</w:t>
      </w:r>
      <w:r w:rsidR="006D7E67">
        <w:rPr>
          <w:sz w:val="22"/>
          <w:szCs w:val="22"/>
        </w:rPr>
        <w:t>te disposal or to public system</w:t>
      </w:r>
      <w:r w:rsidRPr="007A64DA">
        <w:rPr>
          <w:sz w:val="22"/>
          <w:szCs w:val="22"/>
        </w:rPr>
        <w:t xml:space="preserve"> </w:t>
      </w:r>
    </w:p>
    <w:p w:rsidR="00817B41" w:rsidRPr="007A64DA" w:rsidRDefault="00817B41" w:rsidP="00FD2D52">
      <w:pPr>
        <w:pStyle w:val="Default"/>
        <w:numPr>
          <w:ilvl w:val="0"/>
          <w:numId w:val="5"/>
        </w:numPr>
        <w:rPr>
          <w:sz w:val="22"/>
          <w:szCs w:val="22"/>
        </w:rPr>
      </w:pPr>
      <w:r w:rsidRPr="007A64DA">
        <w:rPr>
          <w:sz w:val="22"/>
          <w:szCs w:val="22"/>
        </w:rPr>
        <w:t>If the application req</w:t>
      </w:r>
      <w:r w:rsidR="00ED1B46">
        <w:rPr>
          <w:sz w:val="22"/>
          <w:szCs w:val="22"/>
        </w:rPr>
        <w:t xml:space="preserve">uires on-site </w:t>
      </w:r>
      <w:r w:rsidR="006D7E67">
        <w:rPr>
          <w:sz w:val="22"/>
          <w:szCs w:val="22"/>
        </w:rPr>
        <w:t xml:space="preserve">stormwater disposal, </w:t>
      </w:r>
      <w:r w:rsidRPr="007A64DA">
        <w:rPr>
          <w:sz w:val="22"/>
          <w:szCs w:val="22"/>
        </w:rPr>
        <w:t xml:space="preserve">details of how the water will be collected and disposed of must be included </w:t>
      </w:r>
    </w:p>
    <w:p w:rsidR="00817B41" w:rsidRPr="007A64DA" w:rsidRDefault="00817B41" w:rsidP="00FD2D52">
      <w:pPr>
        <w:pStyle w:val="Default"/>
        <w:numPr>
          <w:ilvl w:val="0"/>
          <w:numId w:val="5"/>
        </w:numPr>
        <w:spacing w:after="30"/>
        <w:rPr>
          <w:sz w:val="22"/>
          <w:szCs w:val="22"/>
        </w:rPr>
      </w:pPr>
      <w:r w:rsidRPr="007A64DA">
        <w:rPr>
          <w:sz w:val="22"/>
          <w:szCs w:val="22"/>
        </w:rPr>
        <w:t>If the drinking water comes from a bore, a testing certificate confirming t</w:t>
      </w:r>
      <w:r w:rsidR="006D7E67">
        <w:rPr>
          <w:sz w:val="22"/>
          <w:szCs w:val="22"/>
        </w:rPr>
        <w:t xml:space="preserve">he water is potable </w:t>
      </w:r>
    </w:p>
    <w:p w:rsidR="00ED1B46" w:rsidRDefault="00817B41" w:rsidP="00817B41">
      <w:pPr>
        <w:pStyle w:val="Default"/>
        <w:numPr>
          <w:ilvl w:val="0"/>
          <w:numId w:val="5"/>
        </w:numPr>
        <w:rPr>
          <w:sz w:val="22"/>
          <w:szCs w:val="22"/>
        </w:rPr>
      </w:pPr>
      <w:r w:rsidRPr="007A64DA">
        <w:rPr>
          <w:sz w:val="22"/>
          <w:szCs w:val="22"/>
        </w:rPr>
        <w:t>Private foul water drainage is identified:</w:t>
      </w:r>
      <w:r w:rsidR="006D7E67">
        <w:rPr>
          <w:sz w:val="22"/>
          <w:szCs w:val="22"/>
        </w:rPr>
        <w:t xml:space="preserve"> e.g. septic tank and effluent</w:t>
      </w:r>
    </w:p>
    <w:p w:rsidR="00816DF7" w:rsidRPr="00ED1B46" w:rsidRDefault="006D7E67" w:rsidP="00817B41">
      <w:pPr>
        <w:pStyle w:val="Default"/>
        <w:numPr>
          <w:ilvl w:val="0"/>
          <w:numId w:val="5"/>
        </w:numPr>
        <w:rPr>
          <w:sz w:val="22"/>
          <w:szCs w:val="22"/>
        </w:rPr>
      </w:pPr>
      <w:r>
        <w:rPr>
          <w:sz w:val="22"/>
          <w:szCs w:val="22"/>
        </w:rPr>
        <w:t>If the application requires on</w:t>
      </w:r>
      <w:r w:rsidR="00817B41" w:rsidRPr="00ED1B46">
        <w:rPr>
          <w:sz w:val="22"/>
          <w:szCs w:val="22"/>
        </w:rPr>
        <w:t xml:space="preserve">site wastewater disposal, the type of system being installed </w:t>
      </w:r>
      <w:r w:rsidR="00817B41" w:rsidRPr="0074435F">
        <w:rPr>
          <w:sz w:val="22"/>
          <w:szCs w:val="22"/>
        </w:rPr>
        <w:t>shall be identified along with engineering calculations stating capacity and site limitations, if any. For example, a 4500 litre sept</w:t>
      </w:r>
      <w:r w:rsidRPr="0074435F">
        <w:rPr>
          <w:sz w:val="22"/>
          <w:szCs w:val="22"/>
        </w:rPr>
        <w:t>ic tank with bio-filter and 160</w:t>
      </w:r>
      <w:r w:rsidR="00817B41" w:rsidRPr="0074435F">
        <w:rPr>
          <w:sz w:val="22"/>
          <w:szCs w:val="22"/>
        </w:rPr>
        <w:t>m of effluent</w:t>
      </w:r>
      <w:r w:rsidR="00ED1B46" w:rsidRPr="0074435F">
        <w:rPr>
          <w:sz w:val="22"/>
          <w:szCs w:val="22"/>
        </w:rPr>
        <w:t xml:space="preserve"> drainage, as shown on a </w:t>
      </w:r>
      <w:hyperlink r:id="rId10" w:history="1">
        <w:r w:rsidR="00ED1B46" w:rsidRPr="000B5C8E">
          <w:rPr>
            <w:rStyle w:val="Hyperlink"/>
            <w:sz w:val="22"/>
            <w:szCs w:val="22"/>
          </w:rPr>
          <w:t>CHBDC onsite w</w:t>
        </w:r>
        <w:r w:rsidR="00817B41" w:rsidRPr="000B5C8E">
          <w:rPr>
            <w:rStyle w:val="Hyperlink"/>
            <w:sz w:val="22"/>
            <w:szCs w:val="22"/>
          </w:rPr>
          <w:t>astewater site and soil evaluation form.</w:t>
        </w:r>
      </w:hyperlink>
      <w:r w:rsidR="00817B41" w:rsidRPr="00266BD7">
        <w:rPr>
          <w:color w:val="FF0000"/>
          <w:sz w:val="22"/>
          <w:szCs w:val="22"/>
        </w:rPr>
        <w:t xml:space="preserve"> </w:t>
      </w:r>
    </w:p>
    <w:p w:rsidR="00817B41" w:rsidRPr="00ED1B46" w:rsidRDefault="006D7E67" w:rsidP="00FD2D52">
      <w:pPr>
        <w:pStyle w:val="Default"/>
        <w:numPr>
          <w:ilvl w:val="0"/>
          <w:numId w:val="6"/>
        </w:numPr>
        <w:spacing w:after="30"/>
        <w:rPr>
          <w:sz w:val="22"/>
          <w:szCs w:val="22"/>
        </w:rPr>
      </w:pPr>
      <w:r>
        <w:rPr>
          <w:sz w:val="22"/>
          <w:szCs w:val="22"/>
        </w:rPr>
        <w:t>Identify a</w:t>
      </w:r>
      <w:r w:rsidR="00817B41" w:rsidRPr="00ED1B46">
        <w:rPr>
          <w:sz w:val="22"/>
          <w:szCs w:val="22"/>
        </w:rPr>
        <w:t xml:space="preserve">ny network drainage connection </w:t>
      </w:r>
      <w:r w:rsidR="00ED1B46">
        <w:rPr>
          <w:sz w:val="22"/>
          <w:szCs w:val="22"/>
        </w:rPr>
        <w:t xml:space="preserve">points </w:t>
      </w:r>
      <w:r>
        <w:rPr>
          <w:sz w:val="22"/>
          <w:szCs w:val="22"/>
        </w:rPr>
        <w:t>(</w:t>
      </w:r>
      <w:r w:rsidR="00817B41" w:rsidRPr="00ED1B46">
        <w:rPr>
          <w:sz w:val="22"/>
          <w:szCs w:val="22"/>
        </w:rPr>
        <w:t xml:space="preserve">information can be sourced from CHBDC) </w:t>
      </w:r>
    </w:p>
    <w:p w:rsidR="00FD2D52" w:rsidRPr="00ED1B46" w:rsidRDefault="00817B41" w:rsidP="00FD2D52">
      <w:pPr>
        <w:pStyle w:val="Default"/>
        <w:numPr>
          <w:ilvl w:val="0"/>
          <w:numId w:val="6"/>
        </w:numPr>
        <w:spacing w:after="30"/>
        <w:rPr>
          <w:sz w:val="22"/>
          <w:szCs w:val="22"/>
        </w:rPr>
      </w:pPr>
      <w:r w:rsidRPr="00ED1B46">
        <w:rPr>
          <w:sz w:val="22"/>
          <w:szCs w:val="22"/>
        </w:rPr>
        <w:t xml:space="preserve">Subfloor and wall bracing calculations </w:t>
      </w:r>
      <w:r w:rsidR="00FD2D52" w:rsidRPr="00ED1B46">
        <w:rPr>
          <w:sz w:val="22"/>
          <w:szCs w:val="22"/>
        </w:rPr>
        <w:t xml:space="preserve">(if applicable) </w:t>
      </w:r>
    </w:p>
    <w:p w:rsidR="00817B41" w:rsidRPr="006D7E67" w:rsidRDefault="006D7E67" w:rsidP="006D7E67">
      <w:pPr>
        <w:pStyle w:val="Default"/>
        <w:numPr>
          <w:ilvl w:val="0"/>
          <w:numId w:val="6"/>
        </w:numPr>
        <w:spacing w:after="30"/>
        <w:rPr>
          <w:sz w:val="22"/>
          <w:szCs w:val="22"/>
        </w:rPr>
      </w:pPr>
      <w:r>
        <w:rPr>
          <w:sz w:val="22"/>
          <w:szCs w:val="22"/>
        </w:rPr>
        <w:t>Engineering calculations (</w:t>
      </w:r>
      <w:r w:rsidR="00B700E7">
        <w:rPr>
          <w:sz w:val="22"/>
          <w:szCs w:val="22"/>
        </w:rPr>
        <w:t>A</w:t>
      </w:r>
      <w:r w:rsidR="00817B41" w:rsidRPr="00ED1B46">
        <w:rPr>
          <w:sz w:val="22"/>
          <w:szCs w:val="22"/>
        </w:rPr>
        <w:t>s</w:t>
      </w:r>
      <w:r>
        <w:rPr>
          <w:sz w:val="22"/>
          <w:szCs w:val="22"/>
        </w:rPr>
        <w:t xml:space="preserve"> applicable</w:t>
      </w:r>
      <w:r w:rsidR="00B700E7">
        <w:rPr>
          <w:sz w:val="22"/>
          <w:szCs w:val="22"/>
        </w:rPr>
        <w:t xml:space="preserve">. </w:t>
      </w:r>
      <w:r>
        <w:rPr>
          <w:sz w:val="22"/>
          <w:szCs w:val="22"/>
        </w:rPr>
        <w:t xml:space="preserve">The </w:t>
      </w:r>
      <w:r w:rsidR="00817B41" w:rsidRPr="006D7E67">
        <w:rPr>
          <w:sz w:val="22"/>
          <w:szCs w:val="22"/>
        </w:rPr>
        <w:t xml:space="preserve">PS1 </w:t>
      </w:r>
      <w:r>
        <w:rPr>
          <w:sz w:val="22"/>
          <w:szCs w:val="22"/>
        </w:rPr>
        <w:t xml:space="preserve">must </w:t>
      </w:r>
      <w:r w:rsidR="00B700E7">
        <w:rPr>
          <w:sz w:val="22"/>
          <w:szCs w:val="22"/>
        </w:rPr>
        <w:t xml:space="preserve">be up to date, </w:t>
      </w:r>
      <w:r>
        <w:rPr>
          <w:sz w:val="22"/>
          <w:szCs w:val="22"/>
        </w:rPr>
        <w:t xml:space="preserve">state the </w:t>
      </w:r>
      <w:r w:rsidR="00817B41" w:rsidRPr="006D7E67">
        <w:rPr>
          <w:sz w:val="22"/>
          <w:szCs w:val="22"/>
        </w:rPr>
        <w:t>engineer responsible</w:t>
      </w:r>
      <w:r>
        <w:rPr>
          <w:sz w:val="22"/>
          <w:szCs w:val="22"/>
        </w:rPr>
        <w:t xml:space="preserve">, </w:t>
      </w:r>
      <w:r w:rsidR="00B700E7">
        <w:rPr>
          <w:sz w:val="22"/>
          <w:szCs w:val="22"/>
        </w:rPr>
        <w:t xml:space="preserve">be signed and identify exactly </w:t>
      </w:r>
      <w:r>
        <w:rPr>
          <w:sz w:val="22"/>
          <w:szCs w:val="22"/>
        </w:rPr>
        <w:t xml:space="preserve">what </w:t>
      </w:r>
      <w:r w:rsidR="00B700E7">
        <w:rPr>
          <w:sz w:val="22"/>
          <w:szCs w:val="22"/>
        </w:rPr>
        <w:t>is covered.  T</w:t>
      </w:r>
      <w:r>
        <w:rPr>
          <w:sz w:val="22"/>
          <w:szCs w:val="22"/>
        </w:rPr>
        <w:t>he owners’ name and</w:t>
      </w:r>
      <w:r w:rsidR="00B700E7">
        <w:rPr>
          <w:sz w:val="22"/>
          <w:szCs w:val="22"/>
        </w:rPr>
        <w:t xml:space="preserve"> address must also be included)</w:t>
      </w:r>
    </w:p>
    <w:p w:rsidR="00817B41" w:rsidRDefault="00817B41" w:rsidP="00FD2D52">
      <w:pPr>
        <w:pStyle w:val="Default"/>
        <w:numPr>
          <w:ilvl w:val="0"/>
          <w:numId w:val="6"/>
        </w:numPr>
        <w:spacing w:after="30"/>
        <w:rPr>
          <w:sz w:val="22"/>
          <w:szCs w:val="22"/>
        </w:rPr>
      </w:pPr>
      <w:r>
        <w:rPr>
          <w:sz w:val="22"/>
          <w:szCs w:val="22"/>
        </w:rPr>
        <w:t xml:space="preserve">Supplementary reports </w:t>
      </w:r>
      <w:r w:rsidR="006D7E67">
        <w:rPr>
          <w:sz w:val="22"/>
          <w:szCs w:val="22"/>
        </w:rPr>
        <w:t xml:space="preserve">as applicable </w:t>
      </w:r>
      <w:r w:rsidR="00B700E7">
        <w:rPr>
          <w:sz w:val="22"/>
          <w:szCs w:val="22"/>
        </w:rPr>
        <w:t>(e</w:t>
      </w:r>
      <w:r w:rsidR="00FE1571">
        <w:rPr>
          <w:sz w:val="22"/>
          <w:szCs w:val="22"/>
        </w:rPr>
        <w:t>.</w:t>
      </w:r>
      <w:r w:rsidR="00B700E7">
        <w:rPr>
          <w:sz w:val="22"/>
          <w:szCs w:val="22"/>
        </w:rPr>
        <w:t>g</w:t>
      </w:r>
      <w:r w:rsidR="00FE1571">
        <w:rPr>
          <w:sz w:val="22"/>
          <w:szCs w:val="22"/>
        </w:rPr>
        <w:t>.</w:t>
      </w:r>
      <w:r w:rsidR="00B700E7">
        <w:rPr>
          <w:sz w:val="22"/>
          <w:szCs w:val="22"/>
        </w:rPr>
        <w:t xml:space="preserve"> </w:t>
      </w:r>
      <w:r w:rsidR="006D7E67">
        <w:rPr>
          <w:sz w:val="22"/>
          <w:szCs w:val="22"/>
        </w:rPr>
        <w:t>fire, acoustic and</w:t>
      </w:r>
      <w:r w:rsidR="00ED1B46">
        <w:rPr>
          <w:sz w:val="22"/>
          <w:szCs w:val="22"/>
        </w:rPr>
        <w:t xml:space="preserve"> geotechnical</w:t>
      </w:r>
      <w:r w:rsidR="00B700E7">
        <w:rPr>
          <w:sz w:val="22"/>
          <w:szCs w:val="22"/>
        </w:rPr>
        <w:t>)</w:t>
      </w:r>
    </w:p>
    <w:p w:rsidR="00FD2D52" w:rsidRDefault="00817B41" w:rsidP="00FD2D52">
      <w:pPr>
        <w:pStyle w:val="Default"/>
        <w:numPr>
          <w:ilvl w:val="0"/>
          <w:numId w:val="6"/>
        </w:numPr>
        <w:spacing w:after="30"/>
        <w:rPr>
          <w:sz w:val="22"/>
          <w:szCs w:val="22"/>
        </w:rPr>
      </w:pPr>
      <w:r>
        <w:rPr>
          <w:sz w:val="22"/>
          <w:szCs w:val="22"/>
        </w:rPr>
        <w:t>All applications should be accompanied by a risk assessment addressing weather tightness factors (e.g.</w:t>
      </w:r>
      <w:r w:rsidR="006D7E67">
        <w:rPr>
          <w:sz w:val="22"/>
          <w:szCs w:val="22"/>
        </w:rPr>
        <w:t xml:space="preserve"> an E2 risk matrix)</w:t>
      </w:r>
    </w:p>
    <w:p w:rsidR="006D7E67" w:rsidRDefault="006D7E67" w:rsidP="006D7E67">
      <w:pPr>
        <w:pStyle w:val="Default"/>
        <w:numPr>
          <w:ilvl w:val="0"/>
          <w:numId w:val="6"/>
        </w:numPr>
        <w:spacing w:after="32"/>
        <w:rPr>
          <w:sz w:val="22"/>
          <w:szCs w:val="22"/>
        </w:rPr>
      </w:pPr>
      <w:r>
        <w:rPr>
          <w:sz w:val="22"/>
          <w:szCs w:val="22"/>
        </w:rPr>
        <w:t xml:space="preserve">Plans must be drawn to an appropriate scale so measurements can be checked. Acceptable scales: site plan 1:100, 1:200, 1:500 depending on area; cross-section 1:50; elevations 1:100; weather tightness risk features or construction </w:t>
      </w:r>
      <w:r w:rsidR="001D37DC">
        <w:rPr>
          <w:sz w:val="22"/>
          <w:szCs w:val="22"/>
        </w:rPr>
        <w:t>details 1:10–1:20 or 1:50, etc</w:t>
      </w:r>
      <w:r w:rsidR="00FE1571">
        <w:rPr>
          <w:sz w:val="22"/>
          <w:szCs w:val="22"/>
        </w:rPr>
        <w:t>.</w:t>
      </w:r>
    </w:p>
    <w:p w:rsidR="0074435F" w:rsidRDefault="006D7E67" w:rsidP="0074435F">
      <w:pPr>
        <w:pStyle w:val="Default"/>
        <w:numPr>
          <w:ilvl w:val="0"/>
          <w:numId w:val="6"/>
        </w:numPr>
        <w:spacing w:after="32"/>
        <w:rPr>
          <w:sz w:val="22"/>
          <w:szCs w:val="22"/>
        </w:rPr>
      </w:pPr>
      <w:r>
        <w:rPr>
          <w:sz w:val="22"/>
          <w:szCs w:val="22"/>
        </w:rPr>
        <w:t>Drawings shall include: a drawing number and title; designer’s name and contact details; owner’s name; pr</w:t>
      </w:r>
      <w:r w:rsidR="001D37DC">
        <w:rPr>
          <w:sz w:val="22"/>
          <w:szCs w:val="22"/>
        </w:rPr>
        <w:t xml:space="preserve">oject address; scale, key, </w:t>
      </w:r>
      <w:proofErr w:type="spellStart"/>
      <w:r w:rsidR="001D37DC">
        <w:rPr>
          <w:sz w:val="22"/>
          <w:szCs w:val="22"/>
        </w:rPr>
        <w:t>etc</w:t>
      </w:r>
      <w:proofErr w:type="spellEnd"/>
    </w:p>
    <w:p w:rsidR="0074435F" w:rsidRDefault="0074435F" w:rsidP="0074435F">
      <w:pPr>
        <w:pStyle w:val="Default"/>
        <w:spacing w:after="32"/>
        <w:ind w:left="720"/>
        <w:rPr>
          <w:sz w:val="22"/>
          <w:szCs w:val="22"/>
        </w:rPr>
      </w:pPr>
    </w:p>
    <w:p w:rsidR="001D37DC" w:rsidRPr="0074435F" w:rsidRDefault="001D37DC" w:rsidP="0074435F">
      <w:pPr>
        <w:pStyle w:val="Default"/>
        <w:spacing w:after="32"/>
        <w:rPr>
          <w:sz w:val="22"/>
          <w:szCs w:val="22"/>
        </w:rPr>
      </w:pPr>
      <w:r w:rsidRPr="0074435F">
        <w:rPr>
          <w:sz w:val="22"/>
          <w:szCs w:val="22"/>
        </w:rPr>
        <w:t>Files must be named as follows:</w:t>
      </w:r>
    </w:p>
    <w:p w:rsidR="001D37DC" w:rsidRDefault="001D37DC" w:rsidP="001D37DC">
      <w:pPr>
        <w:pStyle w:val="Default"/>
        <w:numPr>
          <w:ilvl w:val="1"/>
          <w:numId w:val="22"/>
        </w:numPr>
        <w:spacing w:after="30"/>
        <w:rPr>
          <w:sz w:val="22"/>
          <w:szCs w:val="22"/>
        </w:rPr>
      </w:pPr>
      <w:r>
        <w:rPr>
          <w:sz w:val="22"/>
          <w:szCs w:val="22"/>
        </w:rPr>
        <w:t>Application</w:t>
      </w:r>
    </w:p>
    <w:p w:rsidR="001D37DC" w:rsidRDefault="001D37DC" w:rsidP="001D37DC">
      <w:pPr>
        <w:pStyle w:val="Default"/>
        <w:numPr>
          <w:ilvl w:val="1"/>
          <w:numId w:val="22"/>
        </w:numPr>
        <w:spacing w:after="30"/>
        <w:rPr>
          <w:sz w:val="22"/>
          <w:szCs w:val="22"/>
        </w:rPr>
      </w:pPr>
      <w:r>
        <w:rPr>
          <w:sz w:val="22"/>
          <w:szCs w:val="22"/>
        </w:rPr>
        <w:t>Plans</w:t>
      </w:r>
    </w:p>
    <w:p w:rsidR="001D37DC" w:rsidRDefault="001D37DC" w:rsidP="001D37DC">
      <w:pPr>
        <w:pStyle w:val="Default"/>
        <w:numPr>
          <w:ilvl w:val="1"/>
          <w:numId w:val="22"/>
        </w:numPr>
        <w:spacing w:after="30"/>
        <w:rPr>
          <w:sz w:val="22"/>
          <w:szCs w:val="22"/>
        </w:rPr>
      </w:pPr>
      <w:r>
        <w:rPr>
          <w:sz w:val="22"/>
          <w:szCs w:val="22"/>
        </w:rPr>
        <w:t>Specifications</w:t>
      </w:r>
    </w:p>
    <w:p w:rsidR="001D37DC" w:rsidRDefault="001D37DC" w:rsidP="001D37DC">
      <w:pPr>
        <w:pStyle w:val="Default"/>
        <w:numPr>
          <w:ilvl w:val="1"/>
          <w:numId w:val="22"/>
        </w:numPr>
        <w:spacing w:after="30"/>
        <w:rPr>
          <w:sz w:val="22"/>
          <w:szCs w:val="22"/>
        </w:rPr>
      </w:pPr>
      <w:r>
        <w:rPr>
          <w:sz w:val="22"/>
          <w:szCs w:val="22"/>
        </w:rPr>
        <w:t>Project Information Memorandum</w:t>
      </w:r>
    </w:p>
    <w:p w:rsidR="001D37DC" w:rsidRDefault="001D37DC" w:rsidP="001D37DC">
      <w:pPr>
        <w:pStyle w:val="Default"/>
        <w:numPr>
          <w:ilvl w:val="1"/>
          <w:numId w:val="22"/>
        </w:numPr>
        <w:spacing w:after="30"/>
        <w:rPr>
          <w:sz w:val="22"/>
          <w:szCs w:val="22"/>
        </w:rPr>
      </w:pPr>
      <w:r>
        <w:rPr>
          <w:sz w:val="22"/>
          <w:szCs w:val="22"/>
        </w:rPr>
        <w:t>Geotechnical report</w:t>
      </w:r>
    </w:p>
    <w:p w:rsidR="001D37DC" w:rsidRDefault="001D37DC" w:rsidP="001D37DC">
      <w:pPr>
        <w:pStyle w:val="Default"/>
        <w:numPr>
          <w:ilvl w:val="1"/>
          <w:numId w:val="22"/>
        </w:numPr>
        <w:spacing w:after="30"/>
        <w:rPr>
          <w:sz w:val="22"/>
          <w:szCs w:val="22"/>
        </w:rPr>
      </w:pPr>
      <w:r>
        <w:rPr>
          <w:sz w:val="22"/>
          <w:szCs w:val="22"/>
        </w:rPr>
        <w:t>Plumbing and drainage</w:t>
      </w:r>
    </w:p>
    <w:p w:rsidR="001D37DC" w:rsidRDefault="001D37DC" w:rsidP="0074435F">
      <w:pPr>
        <w:pStyle w:val="Default"/>
        <w:numPr>
          <w:ilvl w:val="1"/>
          <w:numId w:val="22"/>
        </w:numPr>
        <w:spacing w:after="30"/>
        <w:rPr>
          <w:sz w:val="22"/>
          <w:szCs w:val="22"/>
        </w:rPr>
      </w:pPr>
      <w:r>
        <w:rPr>
          <w:sz w:val="22"/>
          <w:szCs w:val="22"/>
        </w:rPr>
        <w:t>Other specific reports (e</w:t>
      </w:r>
      <w:r w:rsidR="006B7CED">
        <w:rPr>
          <w:sz w:val="22"/>
          <w:szCs w:val="22"/>
        </w:rPr>
        <w:t>.</w:t>
      </w:r>
      <w:r>
        <w:rPr>
          <w:sz w:val="22"/>
          <w:szCs w:val="22"/>
        </w:rPr>
        <w:t>g</w:t>
      </w:r>
      <w:r w:rsidR="006B7CED">
        <w:rPr>
          <w:sz w:val="22"/>
          <w:szCs w:val="22"/>
        </w:rPr>
        <w:t>.</w:t>
      </w:r>
      <w:r>
        <w:rPr>
          <w:sz w:val="22"/>
          <w:szCs w:val="22"/>
        </w:rPr>
        <w:t xml:space="preserve"> acoustic etc</w:t>
      </w:r>
      <w:r w:rsidR="006B7CED">
        <w:rPr>
          <w:sz w:val="22"/>
          <w:szCs w:val="22"/>
        </w:rPr>
        <w:t>.</w:t>
      </w:r>
      <w:r>
        <w:rPr>
          <w:sz w:val="22"/>
          <w:szCs w:val="22"/>
        </w:rPr>
        <w:t>)</w:t>
      </w:r>
    </w:p>
    <w:p w:rsidR="00827046" w:rsidRPr="0074435F" w:rsidRDefault="00827046" w:rsidP="00827046">
      <w:pPr>
        <w:pStyle w:val="Default"/>
        <w:spacing w:after="30"/>
        <w:ind w:left="1440"/>
        <w:rPr>
          <w:sz w:val="22"/>
          <w:szCs w:val="22"/>
        </w:rPr>
      </w:pPr>
    </w:p>
    <w:p w:rsidR="00817B41" w:rsidRDefault="001D37DC" w:rsidP="00817B41">
      <w:pPr>
        <w:pStyle w:val="Default"/>
        <w:rPr>
          <w:bCs/>
          <w:sz w:val="22"/>
          <w:szCs w:val="22"/>
        </w:rPr>
      </w:pPr>
      <w:r w:rsidRPr="0074435F">
        <w:rPr>
          <w:bCs/>
          <w:sz w:val="22"/>
          <w:szCs w:val="22"/>
        </w:rPr>
        <w:t>Please ensure the above expectations are met. Failure to do so may result in an application</w:t>
      </w:r>
      <w:r w:rsidR="0074435F">
        <w:rPr>
          <w:bCs/>
          <w:sz w:val="22"/>
          <w:szCs w:val="22"/>
        </w:rPr>
        <w:t xml:space="preserve"> being rejected. </w:t>
      </w:r>
      <w:r w:rsidR="00817B41" w:rsidRPr="0074435F">
        <w:rPr>
          <w:sz w:val="22"/>
          <w:szCs w:val="22"/>
        </w:rPr>
        <w:t xml:space="preserve">If you are in any doubt about what is </w:t>
      </w:r>
      <w:r w:rsidR="00FD2D52" w:rsidRPr="0074435F">
        <w:rPr>
          <w:sz w:val="22"/>
          <w:szCs w:val="22"/>
        </w:rPr>
        <w:t>required,</w:t>
      </w:r>
      <w:r w:rsidR="00817B41" w:rsidRPr="0074435F">
        <w:rPr>
          <w:sz w:val="22"/>
          <w:szCs w:val="22"/>
        </w:rPr>
        <w:t xml:space="preserve"> please </w:t>
      </w:r>
      <w:r w:rsidRPr="0074435F">
        <w:rPr>
          <w:sz w:val="22"/>
          <w:szCs w:val="22"/>
        </w:rPr>
        <w:t xml:space="preserve">contact </w:t>
      </w:r>
      <w:r w:rsidR="00817B41" w:rsidRPr="0074435F">
        <w:rPr>
          <w:sz w:val="22"/>
          <w:szCs w:val="22"/>
        </w:rPr>
        <w:t xml:space="preserve">the </w:t>
      </w:r>
      <w:r w:rsidRPr="0074435F">
        <w:rPr>
          <w:sz w:val="22"/>
          <w:szCs w:val="22"/>
        </w:rPr>
        <w:t xml:space="preserve">building consents team on </w:t>
      </w:r>
      <w:r w:rsidRPr="0074435F">
        <w:rPr>
          <w:bCs/>
          <w:sz w:val="22"/>
          <w:szCs w:val="22"/>
        </w:rPr>
        <w:t>(06) 857 7731.</w:t>
      </w:r>
    </w:p>
    <w:p w:rsidR="0074435F" w:rsidRPr="0074435F" w:rsidRDefault="008E291F" w:rsidP="0074435F">
      <w:pPr>
        <w:pStyle w:val="Default"/>
        <w:pageBreakBefore/>
        <w:rPr>
          <w:b/>
          <w:color w:val="auto"/>
          <w:sz w:val="26"/>
          <w:szCs w:val="22"/>
        </w:rPr>
      </w:pPr>
      <w:r w:rsidRPr="0074435F">
        <w:rPr>
          <w:b/>
          <w:bCs/>
          <w:color w:val="auto"/>
          <w:sz w:val="26"/>
          <w:szCs w:val="22"/>
        </w:rPr>
        <w:lastRenderedPageBreak/>
        <w:t xml:space="preserve">CLASSIFIED USES </w:t>
      </w:r>
    </w:p>
    <w:p w:rsidR="0074435F" w:rsidRDefault="0074435F" w:rsidP="00817B41">
      <w:pPr>
        <w:pStyle w:val="Default"/>
        <w:rPr>
          <w:b/>
          <w:color w:val="auto"/>
          <w:sz w:val="22"/>
          <w:szCs w:val="22"/>
          <w:highlight w:val="green"/>
        </w:rPr>
      </w:pPr>
    </w:p>
    <w:p w:rsidR="00817B41" w:rsidRPr="00827046" w:rsidRDefault="0074435F" w:rsidP="00817B41">
      <w:pPr>
        <w:pStyle w:val="Default"/>
        <w:rPr>
          <w:color w:val="auto"/>
          <w:sz w:val="22"/>
          <w:szCs w:val="22"/>
        </w:rPr>
      </w:pPr>
      <w:r w:rsidRPr="00827046">
        <w:rPr>
          <w:color w:val="auto"/>
          <w:sz w:val="22"/>
          <w:szCs w:val="22"/>
        </w:rPr>
        <w:t>The building consent application form has a section on page 1 that asks for the</w:t>
      </w:r>
      <w:r w:rsidRPr="00827046">
        <w:rPr>
          <w:bCs/>
          <w:color w:val="auto"/>
          <w:sz w:val="22"/>
          <w:szCs w:val="22"/>
        </w:rPr>
        <w:t xml:space="preserve"> </w:t>
      </w:r>
      <w:r w:rsidRPr="00827046">
        <w:rPr>
          <w:bCs/>
          <w:i/>
          <w:color w:val="auto"/>
          <w:sz w:val="22"/>
          <w:szCs w:val="22"/>
        </w:rPr>
        <w:t>current, lawfully established use</w:t>
      </w:r>
      <w:r w:rsidRPr="00827046">
        <w:rPr>
          <w:color w:val="auto"/>
          <w:sz w:val="22"/>
          <w:szCs w:val="22"/>
        </w:rPr>
        <w:t xml:space="preserve">. The descriptions below </w:t>
      </w:r>
      <w:r w:rsidR="00FE5499" w:rsidRPr="00827046">
        <w:rPr>
          <w:color w:val="auto"/>
          <w:sz w:val="22"/>
          <w:szCs w:val="22"/>
        </w:rPr>
        <w:t>will assist with your selection.</w:t>
      </w:r>
    </w:p>
    <w:p w:rsidR="00816DF7" w:rsidRPr="00827046" w:rsidRDefault="00816DF7" w:rsidP="00817B41">
      <w:pPr>
        <w:pStyle w:val="Default"/>
        <w:rPr>
          <w:color w:val="auto"/>
          <w:sz w:val="22"/>
          <w:szCs w:val="22"/>
        </w:rPr>
      </w:pPr>
    </w:p>
    <w:p w:rsidR="00817B41" w:rsidRPr="00827046" w:rsidRDefault="00817B41" w:rsidP="00817B41">
      <w:pPr>
        <w:pStyle w:val="Default"/>
        <w:rPr>
          <w:color w:val="auto"/>
          <w:sz w:val="22"/>
          <w:szCs w:val="22"/>
        </w:rPr>
      </w:pPr>
      <w:r w:rsidRPr="00827046">
        <w:rPr>
          <w:b/>
          <w:bCs/>
          <w:color w:val="auto"/>
          <w:sz w:val="22"/>
          <w:szCs w:val="22"/>
        </w:rPr>
        <w:t xml:space="preserve">1.0 EXPLANATION </w:t>
      </w:r>
    </w:p>
    <w:p w:rsidR="00817B41" w:rsidRPr="00827046" w:rsidRDefault="00817B41" w:rsidP="00817B41">
      <w:pPr>
        <w:pStyle w:val="Default"/>
        <w:rPr>
          <w:color w:val="auto"/>
          <w:sz w:val="22"/>
          <w:szCs w:val="22"/>
        </w:rPr>
      </w:pPr>
    </w:p>
    <w:p w:rsidR="00817B41" w:rsidRPr="00827046" w:rsidRDefault="00817B41" w:rsidP="00817B41">
      <w:pPr>
        <w:pStyle w:val="Default"/>
        <w:rPr>
          <w:color w:val="auto"/>
          <w:sz w:val="22"/>
          <w:szCs w:val="22"/>
        </w:rPr>
      </w:pPr>
      <w:r w:rsidRPr="00827046">
        <w:rPr>
          <w:b/>
          <w:bCs/>
          <w:color w:val="auto"/>
          <w:sz w:val="22"/>
          <w:szCs w:val="22"/>
        </w:rPr>
        <w:t xml:space="preserve">1.0.1 </w:t>
      </w:r>
      <w:r w:rsidRPr="00827046">
        <w:rPr>
          <w:color w:val="auto"/>
          <w:sz w:val="22"/>
          <w:szCs w:val="22"/>
        </w:rPr>
        <w:t xml:space="preserve">For the purposes of this building code </w:t>
      </w:r>
      <w:r w:rsidRPr="00827046">
        <w:rPr>
          <w:i/>
          <w:iCs/>
          <w:color w:val="auto"/>
          <w:sz w:val="22"/>
          <w:szCs w:val="22"/>
        </w:rPr>
        <w:t xml:space="preserve">buildings </w:t>
      </w:r>
      <w:r w:rsidRPr="00827046">
        <w:rPr>
          <w:color w:val="auto"/>
          <w:sz w:val="22"/>
          <w:szCs w:val="22"/>
        </w:rPr>
        <w:t xml:space="preserve">are classified according to type, under seven categories. </w:t>
      </w:r>
    </w:p>
    <w:p w:rsidR="00817B41" w:rsidRPr="00827046" w:rsidRDefault="00817B41" w:rsidP="00817B41">
      <w:pPr>
        <w:pStyle w:val="Default"/>
        <w:rPr>
          <w:color w:val="auto"/>
          <w:sz w:val="22"/>
          <w:szCs w:val="22"/>
        </w:rPr>
      </w:pPr>
      <w:r w:rsidRPr="00827046">
        <w:rPr>
          <w:b/>
          <w:bCs/>
          <w:color w:val="auto"/>
          <w:sz w:val="22"/>
          <w:szCs w:val="22"/>
        </w:rPr>
        <w:t xml:space="preserve">1.0.2 </w:t>
      </w:r>
      <w:r w:rsidRPr="00827046">
        <w:rPr>
          <w:color w:val="auto"/>
          <w:sz w:val="22"/>
          <w:szCs w:val="22"/>
        </w:rPr>
        <w:t xml:space="preserve">A </w:t>
      </w:r>
      <w:r w:rsidRPr="00827046">
        <w:rPr>
          <w:i/>
          <w:iCs/>
          <w:color w:val="auto"/>
          <w:sz w:val="22"/>
          <w:szCs w:val="22"/>
        </w:rPr>
        <w:t xml:space="preserve">building </w:t>
      </w:r>
      <w:r w:rsidRPr="00827046">
        <w:rPr>
          <w:color w:val="auto"/>
          <w:sz w:val="22"/>
          <w:szCs w:val="22"/>
        </w:rPr>
        <w:t xml:space="preserve">with a given classified use may have one or more </w:t>
      </w:r>
      <w:r w:rsidRPr="00827046">
        <w:rPr>
          <w:i/>
          <w:iCs/>
          <w:color w:val="auto"/>
          <w:sz w:val="22"/>
          <w:szCs w:val="22"/>
        </w:rPr>
        <w:t xml:space="preserve">intended uses </w:t>
      </w:r>
      <w:r w:rsidRPr="00827046">
        <w:rPr>
          <w:color w:val="auto"/>
          <w:sz w:val="22"/>
          <w:szCs w:val="22"/>
        </w:rPr>
        <w:t xml:space="preserve">as defined in the Act. </w:t>
      </w:r>
    </w:p>
    <w:p w:rsidR="00816DF7" w:rsidRPr="00827046" w:rsidRDefault="00816DF7" w:rsidP="00817B41">
      <w:pPr>
        <w:pStyle w:val="Default"/>
        <w:rPr>
          <w:color w:val="auto"/>
          <w:sz w:val="22"/>
          <w:szCs w:val="22"/>
        </w:rPr>
      </w:pPr>
    </w:p>
    <w:p w:rsidR="00817B41" w:rsidRPr="00827046" w:rsidRDefault="00817B41" w:rsidP="00817B41">
      <w:pPr>
        <w:pStyle w:val="Default"/>
        <w:rPr>
          <w:b/>
          <w:bCs/>
          <w:color w:val="auto"/>
          <w:sz w:val="22"/>
          <w:szCs w:val="22"/>
        </w:rPr>
      </w:pPr>
      <w:r w:rsidRPr="00827046">
        <w:rPr>
          <w:b/>
          <w:bCs/>
          <w:color w:val="auto"/>
          <w:sz w:val="22"/>
          <w:szCs w:val="22"/>
        </w:rPr>
        <w:t xml:space="preserve">2.0 HOUSING </w:t>
      </w:r>
    </w:p>
    <w:p w:rsidR="00816DF7" w:rsidRPr="00827046" w:rsidRDefault="00816DF7" w:rsidP="00817B41">
      <w:pPr>
        <w:pStyle w:val="Default"/>
        <w:rPr>
          <w:color w:val="auto"/>
          <w:sz w:val="22"/>
          <w:szCs w:val="22"/>
        </w:rPr>
      </w:pPr>
    </w:p>
    <w:p w:rsidR="00816DF7" w:rsidRPr="00827046" w:rsidRDefault="00817B41" w:rsidP="00817B41">
      <w:pPr>
        <w:pStyle w:val="Default"/>
        <w:rPr>
          <w:color w:val="auto"/>
          <w:sz w:val="22"/>
          <w:szCs w:val="22"/>
        </w:rPr>
      </w:pPr>
      <w:r w:rsidRPr="00827046">
        <w:rPr>
          <w:b/>
          <w:bCs/>
          <w:color w:val="auto"/>
          <w:sz w:val="22"/>
          <w:szCs w:val="22"/>
        </w:rPr>
        <w:t xml:space="preserve">2.0.1 </w:t>
      </w:r>
      <w:r w:rsidRPr="00827046">
        <w:rPr>
          <w:color w:val="auto"/>
          <w:sz w:val="22"/>
          <w:szCs w:val="22"/>
        </w:rPr>
        <w:t xml:space="preserve">Applies to </w:t>
      </w:r>
      <w:r w:rsidRPr="00827046">
        <w:rPr>
          <w:i/>
          <w:iCs/>
          <w:color w:val="auto"/>
          <w:sz w:val="22"/>
          <w:szCs w:val="22"/>
        </w:rPr>
        <w:t xml:space="preserve">buildings </w:t>
      </w:r>
      <w:r w:rsidRPr="00827046">
        <w:rPr>
          <w:color w:val="auto"/>
          <w:sz w:val="22"/>
          <w:szCs w:val="22"/>
        </w:rPr>
        <w:t>or use where there is self-care and service (internal manag</w:t>
      </w:r>
      <w:r w:rsidR="008E291F" w:rsidRPr="00827046">
        <w:rPr>
          <w:color w:val="auto"/>
          <w:sz w:val="22"/>
          <w:szCs w:val="22"/>
        </w:rPr>
        <w:t xml:space="preserve">ement). There are three types: </w:t>
      </w:r>
    </w:p>
    <w:p w:rsidR="008E291F" w:rsidRPr="00827046" w:rsidRDefault="008E291F" w:rsidP="00817B41">
      <w:pPr>
        <w:pStyle w:val="Default"/>
        <w:rPr>
          <w:color w:val="auto"/>
          <w:sz w:val="22"/>
          <w:szCs w:val="22"/>
        </w:rPr>
      </w:pPr>
    </w:p>
    <w:p w:rsidR="00816DF7" w:rsidRPr="00827046" w:rsidRDefault="00817B41" w:rsidP="00817B41">
      <w:pPr>
        <w:pStyle w:val="Default"/>
        <w:rPr>
          <w:b/>
          <w:bCs/>
          <w:color w:val="auto"/>
          <w:sz w:val="22"/>
          <w:szCs w:val="22"/>
        </w:rPr>
      </w:pPr>
      <w:r w:rsidRPr="00827046">
        <w:rPr>
          <w:b/>
          <w:bCs/>
          <w:color w:val="auto"/>
          <w:sz w:val="22"/>
          <w:szCs w:val="22"/>
        </w:rPr>
        <w:t>2.0.2 Detached dwellin</w:t>
      </w:r>
      <w:r w:rsidR="008E291F" w:rsidRPr="00827046">
        <w:rPr>
          <w:b/>
          <w:bCs/>
          <w:color w:val="auto"/>
          <w:sz w:val="22"/>
          <w:szCs w:val="22"/>
        </w:rPr>
        <w:t xml:space="preserve">gs </w:t>
      </w:r>
    </w:p>
    <w:p w:rsidR="00817B41" w:rsidRPr="00827046" w:rsidRDefault="00817B41" w:rsidP="00817B41">
      <w:pPr>
        <w:pStyle w:val="Default"/>
        <w:rPr>
          <w:color w:val="auto"/>
          <w:sz w:val="22"/>
          <w:szCs w:val="22"/>
        </w:rPr>
      </w:pPr>
      <w:r w:rsidRPr="00827046">
        <w:rPr>
          <w:color w:val="auto"/>
          <w:sz w:val="22"/>
          <w:szCs w:val="22"/>
        </w:rPr>
        <w:t xml:space="preserve">Applies to a </w:t>
      </w:r>
      <w:r w:rsidRPr="00827046">
        <w:rPr>
          <w:i/>
          <w:iCs/>
          <w:color w:val="auto"/>
          <w:sz w:val="22"/>
          <w:szCs w:val="22"/>
        </w:rPr>
        <w:t xml:space="preserve">building </w:t>
      </w:r>
      <w:r w:rsidRPr="00827046">
        <w:rPr>
          <w:color w:val="auto"/>
          <w:sz w:val="22"/>
          <w:szCs w:val="22"/>
        </w:rPr>
        <w:t xml:space="preserve">or use where a group of people live as a single household or family. Examples: a holiday cottage, boarding house accommodating fewer than 6 people, dwelling or hut. </w:t>
      </w:r>
    </w:p>
    <w:p w:rsidR="00816DF7" w:rsidRPr="00827046" w:rsidRDefault="00816DF7" w:rsidP="00817B41">
      <w:pPr>
        <w:pStyle w:val="Default"/>
        <w:rPr>
          <w:color w:val="auto"/>
          <w:sz w:val="22"/>
          <w:szCs w:val="22"/>
        </w:rPr>
      </w:pPr>
    </w:p>
    <w:p w:rsidR="00816DF7" w:rsidRPr="00827046" w:rsidRDefault="008E291F" w:rsidP="00817B41">
      <w:pPr>
        <w:pStyle w:val="Default"/>
        <w:rPr>
          <w:b/>
          <w:bCs/>
          <w:color w:val="auto"/>
          <w:sz w:val="22"/>
          <w:szCs w:val="22"/>
        </w:rPr>
      </w:pPr>
      <w:r w:rsidRPr="00827046">
        <w:rPr>
          <w:b/>
          <w:bCs/>
          <w:color w:val="auto"/>
          <w:sz w:val="22"/>
          <w:szCs w:val="22"/>
        </w:rPr>
        <w:t xml:space="preserve">2.0.3 Multi-unit dwelling </w:t>
      </w:r>
    </w:p>
    <w:p w:rsidR="00817B41" w:rsidRPr="00827046" w:rsidRDefault="00817B41" w:rsidP="00817B41">
      <w:pPr>
        <w:pStyle w:val="Default"/>
        <w:rPr>
          <w:color w:val="auto"/>
          <w:sz w:val="22"/>
          <w:szCs w:val="22"/>
        </w:rPr>
      </w:pPr>
      <w:r w:rsidRPr="00827046">
        <w:rPr>
          <w:color w:val="auto"/>
          <w:sz w:val="22"/>
          <w:szCs w:val="22"/>
        </w:rPr>
        <w:t xml:space="preserve">Applies to a </w:t>
      </w:r>
      <w:r w:rsidRPr="00827046">
        <w:rPr>
          <w:i/>
          <w:iCs/>
          <w:color w:val="auto"/>
          <w:sz w:val="22"/>
          <w:szCs w:val="22"/>
        </w:rPr>
        <w:t xml:space="preserve">building </w:t>
      </w:r>
      <w:r w:rsidRPr="00827046">
        <w:rPr>
          <w:color w:val="auto"/>
          <w:sz w:val="22"/>
          <w:szCs w:val="22"/>
        </w:rPr>
        <w:t xml:space="preserve">or use which contains more than one separate household or family. Examples: an attached dwelling, flat or multi-unit apartment. </w:t>
      </w:r>
    </w:p>
    <w:p w:rsidR="00816DF7" w:rsidRPr="00827046" w:rsidRDefault="00816DF7" w:rsidP="00817B41">
      <w:pPr>
        <w:pStyle w:val="Default"/>
        <w:rPr>
          <w:color w:val="auto"/>
          <w:sz w:val="22"/>
          <w:szCs w:val="22"/>
        </w:rPr>
      </w:pPr>
    </w:p>
    <w:p w:rsidR="00816DF7" w:rsidRPr="00827046" w:rsidRDefault="008E291F" w:rsidP="00817B41">
      <w:pPr>
        <w:pStyle w:val="Default"/>
        <w:rPr>
          <w:b/>
          <w:bCs/>
          <w:color w:val="auto"/>
          <w:sz w:val="22"/>
          <w:szCs w:val="22"/>
        </w:rPr>
      </w:pPr>
      <w:r w:rsidRPr="00827046">
        <w:rPr>
          <w:b/>
          <w:bCs/>
          <w:color w:val="auto"/>
          <w:sz w:val="22"/>
          <w:szCs w:val="22"/>
        </w:rPr>
        <w:t xml:space="preserve">2.0.4 Group dwelling </w:t>
      </w:r>
    </w:p>
    <w:p w:rsidR="00817B41" w:rsidRPr="00827046" w:rsidRDefault="00817B41" w:rsidP="00817B41">
      <w:pPr>
        <w:pStyle w:val="Default"/>
        <w:rPr>
          <w:color w:val="auto"/>
          <w:sz w:val="22"/>
          <w:szCs w:val="22"/>
        </w:rPr>
      </w:pPr>
      <w:r w:rsidRPr="00827046">
        <w:rPr>
          <w:color w:val="auto"/>
          <w:sz w:val="22"/>
          <w:szCs w:val="22"/>
        </w:rPr>
        <w:t xml:space="preserve">Applies to a </w:t>
      </w:r>
      <w:r w:rsidRPr="00827046">
        <w:rPr>
          <w:i/>
          <w:iCs/>
          <w:color w:val="auto"/>
          <w:sz w:val="22"/>
          <w:szCs w:val="22"/>
        </w:rPr>
        <w:t xml:space="preserve">building </w:t>
      </w:r>
      <w:r w:rsidRPr="00827046">
        <w:rPr>
          <w:color w:val="auto"/>
          <w:sz w:val="22"/>
          <w:szCs w:val="22"/>
        </w:rPr>
        <w:t xml:space="preserve">or use where groups of people live as </w:t>
      </w:r>
    </w:p>
    <w:p w:rsidR="00817B41" w:rsidRPr="00827046" w:rsidRDefault="00817B41" w:rsidP="00817B41">
      <w:pPr>
        <w:pStyle w:val="Default"/>
        <w:rPr>
          <w:color w:val="auto"/>
          <w:sz w:val="22"/>
          <w:szCs w:val="22"/>
        </w:rPr>
      </w:pPr>
      <w:r w:rsidRPr="00827046">
        <w:rPr>
          <w:color w:val="auto"/>
          <w:sz w:val="22"/>
          <w:szCs w:val="22"/>
        </w:rPr>
        <w:t xml:space="preserve">one large extended family. Examples: within a commune or marae. </w:t>
      </w:r>
    </w:p>
    <w:p w:rsidR="00816DF7" w:rsidRPr="00827046" w:rsidRDefault="00816DF7" w:rsidP="00817B41">
      <w:pPr>
        <w:pStyle w:val="Default"/>
        <w:rPr>
          <w:color w:val="auto"/>
          <w:sz w:val="22"/>
          <w:szCs w:val="22"/>
        </w:rPr>
      </w:pPr>
    </w:p>
    <w:p w:rsidR="00817B41" w:rsidRPr="00827046" w:rsidRDefault="00817B41" w:rsidP="00817B41">
      <w:pPr>
        <w:pStyle w:val="Default"/>
        <w:rPr>
          <w:b/>
          <w:bCs/>
          <w:color w:val="auto"/>
          <w:sz w:val="22"/>
          <w:szCs w:val="22"/>
        </w:rPr>
      </w:pPr>
      <w:r w:rsidRPr="00827046">
        <w:rPr>
          <w:b/>
          <w:bCs/>
          <w:color w:val="auto"/>
          <w:sz w:val="22"/>
          <w:szCs w:val="22"/>
        </w:rPr>
        <w:t xml:space="preserve">3.0 COMMUNAL RESIDENTIAL </w:t>
      </w:r>
    </w:p>
    <w:p w:rsidR="00816DF7" w:rsidRPr="00827046" w:rsidRDefault="00816DF7" w:rsidP="00817B41">
      <w:pPr>
        <w:pStyle w:val="Default"/>
        <w:rPr>
          <w:color w:val="auto"/>
          <w:sz w:val="22"/>
          <w:szCs w:val="22"/>
        </w:rPr>
      </w:pPr>
    </w:p>
    <w:p w:rsidR="00817B41" w:rsidRPr="00827046" w:rsidRDefault="00817B41" w:rsidP="00817B41">
      <w:pPr>
        <w:pStyle w:val="Default"/>
        <w:rPr>
          <w:color w:val="auto"/>
          <w:sz w:val="22"/>
          <w:szCs w:val="22"/>
        </w:rPr>
      </w:pPr>
      <w:r w:rsidRPr="00827046">
        <w:rPr>
          <w:b/>
          <w:bCs/>
          <w:color w:val="auto"/>
          <w:sz w:val="22"/>
          <w:szCs w:val="22"/>
        </w:rPr>
        <w:t xml:space="preserve">3.0.1 </w:t>
      </w:r>
      <w:r w:rsidRPr="00827046">
        <w:rPr>
          <w:color w:val="auto"/>
          <w:sz w:val="22"/>
          <w:szCs w:val="22"/>
        </w:rPr>
        <w:t xml:space="preserve">Applies to </w:t>
      </w:r>
      <w:r w:rsidRPr="00827046">
        <w:rPr>
          <w:i/>
          <w:iCs/>
          <w:color w:val="auto"/>
          <w:sz w:val="22"/>
          <w:szCs w:val="22"/>
        </w:rPr>
        <w:t xml:space="preserve">buildings </w:t>
      </w:r>
      <w:r w:rsidRPr="00827046">
        <w:rPr>
          <w:color w:val="auto"/>
          <w:sz w:val="22"/>
          <w:szCs w:val="22"/>
        </w:rPr>
        <w:t xml:space="preserve">or use where assistance or care is extended </w:t>
      </w:r>
    </w:p>
    <w:p w:rsidR="00817B41" w:rsidRPr="00827046" w:rsidRDefault="00817B41" w:rsidP="00817B41">
      <w:pPr>
        <w:pStyle w:val="Default"/>
        <w:rPr>
          <w:color w:val="auto"/>
          <w:sz w:val="22"/>
          <w:szCs w:val="22"/>
        </w:rPr>
      </w:pPr>
      <w:r w:rsidRPr="00827046">
        <w:rPr>
          <w:color w:val="auto"/>
          <w:sz w:val="22"/>
          <w:szCs w:val="22"/>
        </w:rPr>
        <w:t xml:space="preserve">to the </w:t>
      </w:r>
      <w:r w:rsidRPr="00827046">
        <w:rPr>
          <w:i/>
          <w:iCs/>
          <w:color w:val="auto"/>
          <w:sz w:val="22"/>
          <w:szCs w:val="22"/>
        </w:rPr>
        <w:t>principal users</w:t>
      </w:r>
      <w:r w:rsidRPr="00827046">
        <w:rPr>
          <w:color w:val="auto"/>
          <w:sz w:val="22"/>
          <w:szCs w:val="22"/>
        </w:rPr>
        <w:t xml:space="preserve">. There are two types: </w:t>
      </w:r>
    </w:p>
    <w:p w:rsidR="00816DF7" w:rsidRPr="00827046" w:rsidRDefault="00816DF7" w:rsidP="00817B41">
      <w:pPr>
        <w:pStyle w:val="Default"/>
        <w:rPr>
          <w:color w:val="auto"/>
          <w:sz w:val="22"/>
          <w:szCs w:val="22"/>
        </w:rPr>
      </w:pPr>
    </w:p>
    <w:p w:rsidR="00816DF7" w:rsidRPr="00827046" w:rsidRDefault="008E291F" w:rsidP="00817B41">
      <w:pPr>
        <w:pStyle w:val="Default"/>
        <w:rPr>
          <w:b/>
          <w:bCs/>
          <w:color w:val="auto"/>
          <w:sz w:val="22"/>
          <w:szCs w:val="22"/>
        </w:rPr>
      </w:pPr>
      <w:r w:rsidRPr="00827046">
        <w:rPr>
          <w:b/>
          <w:bCs/>
          <w:color w:val="auto"/>
          <w:sz w:val="22"/>
          <w:szCs w:val="22"/>
        </w:rPr>
        <w:t xml:space="preserve">3.0.2 Community service </w:t>
      </w:r>
    </w:p>
    <w:p w:rsidR="00817B41" w:rsidRPr="00827046" w:rsidRDefault="00817B41" w:rsidP="00817B41">
      <w:pPr>
        <w:pStyle w:val="Default"/>
        <w:rPr>
          <w:color w:val="auto"/>
          <w:sz w:val="22"/>
          <w:szCs w:val="22"/>
        </w:rPr>
      </w:pPr>
      <w:r w:rsidRPr="00827046">
        <w:rPr>
          <w:color w:val="auto"/>
          <w:sz w:val="22"/>
          <w:szCs w:val="22"/>
        </w:rPr>
        <w:t xml:space="preserve">Applies to a residential </w:t>
      </w:r>
      <w:r w:rsidRPr="00827046">
        <w:rPr>
          <w:i/>
          <w:iCs/>
          <w:color w:val="auto"/>
          <w:sz w:val="22"/>
          <w:szCs w:val="22"/>
        </w:rPr>
        <w:t xml:space="preserve">building </w:t>
      </w:r>
      <w:r w:rsidRPr="00827046">
        <w:rPr>
          <w:color w:val="auto"/>
          <w:sz w:val="22"/>
          <w:szCs w:val="22"/>
        </w:rPr>
        <w:t xml:space="preserve">or use where limited assistance </w:t>
      </w:r>
    </w:p>
    <w:p w:rsidR="00817B41" w:rsidRPr="00827046" w:rsidRDefault="00817B41" w:rsidP="00817B41">
      <w:pPr>
        <w:pStyle w:val="Default"/>
        <w:rPr>
          <w:color w:val="auto"/>
          <w:sz w:val="22"/>
          <w:szCs w:val="22"/>
        </w:rPr>
      </w:pPr>
      <w:r w:rsidRPr="00827046">
        <w:rPr>
          <w:color w:val="auto"/>
          <w:sz w:val="22"/>
          <w:szCs w:val="22"/>
        </w:rPr>
        <w:t xml:space="preserve">or care is extended to the </w:t>
      </w:r>
      <w:r w:rsidRPr="00827046">
        <w:rPr>
          <w:i/>
          <w:iCs/>
          <w:color w:val="auto"/>
          <w:sz w:val="22"/>
          <w:szCs w:val="22"/>
        </w:rPr>
        <w:t>principal users</w:t>
      </w:r>
      <w:r w:rsidRPr="00827046">
        <w:rPr>
          <w:color w:val="auto"/>
          <w:sz w:val="22"/>
          <w:szCs w:val="22"/>
        </w:rPr>
        <w:t xml:space="preserve">. Examples: a </w:t>
      </w:r>
    </w:p>
    <w:p w:rsidR="00817B41" w:rsidRPr="00827046" w:rsidRDefault="00817B41" w:rsidP="00817B41">
      <w:pPr>
        <w:pStyle w:val="Default"/>
        <w:rPr>
          <w:color w:val="auto"/>
          <w:sz w:val="22"/>
          <w:szCs w:val="22"/>
        </w:rPr>
      </w:pPr>
      <w:r w:rsidRPr="00827046">
        <w:rPr>
          <w:color w:val="auto"/>
          <w:sz w:val="22"/>
          <w:szCs w:val="22"/>
        </w:rPr>
        <w:t xml:space="preserve">boarding house, hall of residence, holiday cabin, </w:t>
      </w:r>
      <w:r w:rsidRPr="00827046">
        <w:rPr>
          <w:i/>
          <w:iCs/>
          <w:color w:val="auto"/>
          <w:sz w:val="22"/>
          <w:szCs w:val="22"/>
        </w:rPr>
        <w:t>backcountry hut</w:t>
      </w:r>
      <w:r w:rsidRPr="00827046">
        <w:rPr>
          <w:color w:val="auto"/>
          <w:sz w:val="22"/>
          <w:szCs w:val="22"/>
        </w:rPr>
        <w:t xml:space="preserve">, hostel, hotel, motel, nurse’s home, retirement village, time-share accommodation, a work camp, or camping ground. </w:t>
      </w:r>
    </w:p>
    <w:p w:rsidR="00816DF7" w:rsidRPr="00827046" w:rsidRDefault="00816DF7" w:rsidP="00817B41">
      <w:pPr>
        <w:pStyle w:val="Default"/>
        <w:rPr>
          <w:color w:val="auto"/>
          <w:sz w:val="22"/>
          <w:szCs w:val="22"/>
        </w:rPr>
      </w:pPr>
    </w:p>
    <w:p w:rsidR="00816DF7" w:rsidRPr="00827046" w:rsidRDefault="00817B41" w:rsidP="00817B41">
      <w:pPr>
        <w:pStyle w:val="Default"/>
        <w:rPr>
          <w:b/>
          <w:bCs/>
          <w:color w:val="auto"/>
          <w:sz w:val="22"/>
          <w:szCs w:val="22"/>
        </w:rPr>
      </w:pPr>
      <w:r w:rsidRPr="00827046">
        <w:rPr>
          <w:b/>
          <w:bCs/>
          <w:color w:val="auto"/>
          <w:sz w:val="22"/>
          <w:szCs w:val="22"/>
        </w:rPr>
        <w:t xml:space="preserve">3.0.3 Community care </w:t>
      </w:r>
    </w:p>
    <w:p w:rsidR="00817B41" w:rsidRPr="00827046" w:rsidRDefault="00817B41" w:rsidP="00817B41">
      <w:pPr>
        <w:pStyle w:val="Default"/>
        <w:rPr>
          <w:color w:val="auto"/>
          <w:sz w:val="22"/>
          <w:szCs w:val="22"/>
        </w:rPr>
      </w:pPr>
      <w:r w:rsidRPr="00827046">
        <w:rPr>
          <w:color w:val="auto"/>
          <w:sz w:val="22"/>
          <w:szCs w:val="22"/>
        </w:rPr>
        <w:t xml:space="preserve">Applies to a residential </w:t>
      </w:r>
      <w:r w:rsidRPr="00827046">
        <w:rPr>
          <w:i/>
          <w:iCs/>
          <w:color w:val="auto"/>
          <w:sz w:val="22"/>
          <w:szCs w:val="22"/>
        </w:rPr>
        <w:t xml:space="preserve">building </w:t>
      </w:r>
      <w:r w:rsidRPr="00827046">
        <w:rPr>
          <w:color w:val="auto"/>
          <w:sz w:val="22"/>
          <w:szCs w:val="22"/>
        </w:rPr>
        <w:t xml:space="preserve">or use where a large degree of assistance or care is extended to the </w:t>
      </w:r>
      <w:r w:rsidRPr="00827046">
        <w:rPr>
          <w:i/>
          <w:iCs/>
          <w:color w:val="auto"/>
          <w:sz w:val="22"/>
          <w:szCs w:val="22"/>
        </w:rPr>
        <w:t>principal users</w:t>
      </w:r>
      <w:r w:rsidRPr="00827046">
        <w:rPr>
          <w:color w:val="auto"/>
          <w:sz w:val="22"/>
          <w:szCs w:val="22"/>
        </w:rPr>
        <w:t xml:space="preserve">. There are two types: </w:t>
      </w:r>
    </w:p>
    <w:p w:rsidR="00817B41" w:rsidRPr="00827046" w:rsidRDefault="00817B41" w:rsidP="008E291F">
      <w:pPr>
        <w:pStyle w:val="Default"/>
        <w:ind w:left="720"/>
        <w:rPr>
          <w:color w:val="auto"/>
          <w:sz w:val="22"/>
          <w:szCs w:val="22"/>
        </w:rPr>
      </w:pPr>
      <w:r w:rsidRPr="00827046">
        <w:rPr>
          <w:color w:val="auto"/>
          <w:sz w:val="22"/>
          <w:szCs w:val="22"/>
        </w:rPr>
        <w:t>(a</w:t>
      </w:r>
      <w:r w:rsidRPr="00827046">
        <w:rPr>
          <w:bCs/>
          <w:color w:val="auto"/>
          <w:sz w:val="22"/>
          <w:szCs w:val="22"/>
        </w:rPr>
        <w:t>)</w:t>
      </w:r>
      <w:r w:rsidRPr="00827046">
        <w:rPr>
          <w:b/>
          <w:bCs/>
          <w:color w:val="auto"/>
          <w:sz w:val="22"/>
          <w:szCs w:val="22"/>
        </w:rPr>
        <w:t xml:space="preserve"> Unrestrained</w:t>
      </w:r>
      <w:r w:rsidRPr="00827046">
        <w:rPr>
          <w:color w:val="auto"/>
          <w:sz w:val="22"/>
          <w:szCs w:val="22"/>
        </w:rPr>
        <w:t xml:space="preserve">; where the </w:t>
      </w:r>
      <w:r w:rsidRPr="00827046">
        <w:rPr>
          <w:i/>
          <w:iCs/>
          <w:color w:val="auto"/>
          <w:sz w:val="22"/>
          <w:szCs w:val="22"/>
        </w:rPr>
        <w:t xml:space="preserve">principal users </w:t>
      </w:r>
      <w:r w:rsidRPr="00827046">
        <w:rPr>
          <w:color w:val="auto"/>
          <w:sz w:val="22"/>
          <w:szCs w:val="22"/>
        </w:rPr>
        <w:t xml:space="preserve">are free to </w:t>
      </w:r>
    </w:p>
    <w:p w:rsidR="00817B41" w:rsidRPr="00827046" w:rsidRDefault="00817B41" w:rsidP="008E291F">
      <w:pPr>
        <w:pStyle w:val="Default"/>
        <w:ind w:left="720"/>
        <w:rPr>
          <w:color w:val="auto"/>
          <w:sz w:val="22"/>
          <w:szCs w:val="22"/>
        </w:rPr>
      </w:pPr>
      <w:r w:rsidRPr="00827046">
        <w:rPr>
          <w:color w:val="auto"/>
          <w:sz w:val="22"/>
          <w:szCs w:val="22"/>
        </w:rPr>
        <w:t xml:space="preserve">come and go. Examples: a hospital, an old people’s </w:t>
      </w:r>
    </w:p>
    <w:p w:rsidR="00817B41" w:rsidRPr="00827046" w:rsidRDefault="00817B41" w:rsidP="008E291F">
      <w:pPr>
        <w:pStyle w:val="Default"/>
        <w:ind w:left="720"/>
        <w:rPr>
          <w:color w:val="auto"/>
          <w:sz w:val="22"/>
          <w:szCs w:val="22"/>
        </w:rPr>
      </w:pPr>
      <w:r w:rsidRPr="00827046">
        <w:rPr>
          <w:color w:val="auto"/>
          <w:sz w:val="22"/>
          <w:szCs w:val="22"/>
        </w:rPr>
        <w:t xml:space="preserve">home or a health camp. </w:t>
      </w:r>
    </w:p>
    <w:p w:rsidR="00816DF7" w:rsidRPr="00827046" w:rsidRDefault="00816DF7" w:rsidP="008E291F">
      <w:pPr>
        <w:pStyle w:val="Default"/>
        <w:ind w:left="720"/>
        <w:rPr>
          <w:color w:val="auto"/>
          <w:sz w:val="22"/>
          <w:szCs w:val="22"/>
        </w:rPr>
      </w:pPr>
    </w:p>
    <w:p w:rsidR="00817B41" w:rsidRPr="00827046" w:rsidRDefault="00817B41" w:rsidP="008E291F">
      <w:pPr>
        <w:pStyle w:val="Default"/>
        <w:ind w:left="720"/>
        <w:rPr>
          <w:color w:val="auto"/>
          <w:sz w:val="22"/>
          <w:szCs w:val="22"/>
        </w:rPr>
      </w:pPr>
      <w:r w:rsidRPr="00827046">
        <w:rPr>
          <w:color w:val="auto"/>
          <w:sz w:val="22"/>
          <w:szCs w:val="22"/>
        </w:rPr>
        <w:t>(b</w:t>
      </w:r>
      <w:r w:rsidRPr="00827046">
        <w:rPr>
          <w:bCs/>
          <w:color w:val="auto"/>
          <w:sz w:val="22"/>
          <w:szCs w:val="22"/>
        </w:rPr>
        <w:t>)</w:t>
      </w:r>
      <w:r w:rsidRPr="00827046">
        <w:rPr>
          <w:b/>
          <w:bCs/>
          <w:color w:val="auto"/>
          <w:sz w:val="22"/>
          <w:szCs w:val="22"/>
        </w:rPr>
        <w:t xml:space="preserve"> Restrained</w:t>
      </w:r>
      <w:r w:rsidRPr="00827046">
        <w:rPr>
          <w:color w:val="auto"/>
          <w:sz w:val="22"/>
          <w:szCs w:val="22"/>
        </w:rPr>
        <w:t xml:space="preserve">; where the </w:t>
      </w:r>
      <w:r w:rsidRPr="00827046">
        <w:rPr>
          <w:i/>
          <w:iCs/>
          <w:color w:val="auto"/>
          <w:sz w:val="22"/>
          <w:szCs w:val="22"/>
        </w:rPr>
        <w:t xml:space="preserve">principal users </w:t>
      </w:r>
      <w:r w:rsidRPr="00827046">
        <w:rPr>
          <w:color w:val="auto"/>
          <w:sz w:val="22"/>
          <w:szCs w:val="22"/>
        </w:rPr>
        <w:t xml:space="preserve">are legally or </w:t>
      </w:r>
    </w:p>
    <w:p w:rsidR="00817B41" w:rsidRPr="00827046" w:rsidRDefault="00817B41" w:rsidP="008E291F">
      <w:pPr>
        <w:pStyle w:val="Default"/>
        <w:ind w:left="720"/>
        <w:rPr>
          <w:color w:val="auto"/>
          <w:sz w:val="22"/>
          <w:szCs w:val="22"/>
        </w:rPr>
      </w:pPr>
      <w:r w:rsidRPr="00827046">
        <w:rPr>
          <w:color w:val="auto"/>
          <w:sz w:val="22"/>
          <w:szCs w:val="22"/>
        </w:rPr>
        <w:t xml:space="preserve">physically constrained in their movements. Examples: </w:t>
      </w:r>
    </w:p>
    <w:p w:rsidR="00817B41" w:rsidRPr="00827046" w:rsidRDefault="00817B41" w:rsidP="008E291F">
      <w:pPr>
        <w:pStyle w:val="Default"/>
        <w:ind w:left="720"/>
        <w:rPr>
          <w:color w:val="auto"/>
          <w:sz w:val="22"/>
          <w:szCs w:val="22"/>
        </w:rPr>
      </w:pPr>
      <w:r w:rsidRPr="00827046">
        <w:rPr>
          <w:color w:val="auto"/>
          <w:sz w:val="22"/>
          <w:szCs w:val="22"/>
        </w:rPr>
        <w:t xml:space="preserve">a borstal or drug rehabilitation centre, an old people’s </w:t>
      </w:r>
    </w:p>
    <w:p w:rsidR="00817B41" w:rsidRPr="00827046" w:rsidRDefault="00817B41" w:rsidP="008E291F">
      <w:pPr>
        <w:pStyle w:val="Default"/>
        <w:ind w:left="720"/>
        <w:rPr>
          <w:color w:val="auto"/>
          <w:sz w:val="22"/>
          <w:szCs w:val="22"/>
        </w:rPr>
      </w:pPr>
      <w:r w:rsidRPr="00827046">
        <w:rPr>
          <w:color w:val="auto"/>
          <w:sz w:val="22"/>
          <w:szCs w:val="22"/>
        </w:rPr>
        <w:lastRenderedPageBreak/>
        <w:t xml:space="preserve">home where substantial care is extended, a prison or </w:t>
      </w:r>
    </w:p>
    <w:p w:rsidR="00817B41" w:rsidRPr="00827046" w:rsidRDefault="00817B41" w:rsidP="008E291F">
      <w:pPr>
        <w:pStyle w:val="Default"/>
        <w:ind w:left="720"/>
        <w:rPr>
          <w:color w:val="auto"/>
          <w:sz w:val="22"/>
          <w:szCs w:val="22"/>
        </w:rPr>
      </w:pPr>
      <w:r w:rsidRPr="00827046">
        <w:rPr>
          <w:color w:val="auto"/>
          <w:sz w:val="22"/>
          <w:szCs w:val="22"/>
        </w:rPr>
        <w:t xml:space="preserve">hospital. </w:t>
      </w:r>
    </w:p>
    <w:p w:rsidR="008D64CA" w:rsidRPr="00827046" w:rsidRDefault="008D64CA" w:rsidP="00817B41">
      <w:pPr>
        <w:pStyle w:val="Default"/>
        <w:rPr>
          <w:color w:val="auto"/>
          <w:sz w:val="22"/>
          <w:szCs w:val="22"/>
        </w:rPr>
      </w:pPr>
    </w:p>
    <w:p w:rsidR="00817B41" w:rsidRPr="00827046" w:rsidRDefault="00817B41" w:rsidP="00817B41">
      <w:pPr>
        <w:pStyle w:val="Default"/>
        <w:rPr>
          <w:b/>
          <w:bCs/>
          <w:color w:val="auto"/>
          <w:sz w:val="22"/>
          <w:szCs w:val="22"/>
        </w:rPr>
      </w:pPr>
      <w:r w:rsidRPr="00827046">
        <w:rPr>
          <w:b/>
          <w:bCs/>
          <w:color w:val="auto"/>
          <w:sz w:val="22"/>
          <w:szCs w:val="22"/>
        </w:rPr>
        <w:t xml:space="preserve">4.0 COMMUNAL NON-RESIDENTIAL </w:t>
      </w:r>
    </w:p>
    <w:p w:rsidR="008D64CA" w:rsidRPr="00827046" w:rsidRDefault="008D64CA" w:rsidP="00817B41">
      <w:pPr>
        <w:pStyle w:val="Default"/>
        <w:rPr>
          <w:color w:val="auto"/>
          <w:sz w:val="22"/>
          <w:szCs w:val="22"/>
        </w:rPr>
      </w:pPr>
    </w:p>
    <w:p w:rsidR="008D64CA" w:rsidRPr="00827046" w:rsidRDefault="00817B41" w:rsidP="00817B41">
      <w:pPr>
        <w:pStyle w:val="Default"/>
        <w:rPr>
          <w:color w:val="auto"/>
          <w:sz w:val="22"/>
          <w:szCs w:val="22"/>
        </w:rPr>
      </w:pPr>
      <w:r w:rsidRPr="00827046">
        <w:rPr>
          <w:b/>
          <w:bCs/>
          <w:color w:val="auto"/>
          <w:sz w:val="22"/>
          <w:szCs w:val="22"/>
        </w:rPr>
        <w:t xml:space="preserve">4.0.1 </w:t>
      </w:r>
      <w:r w:rsidRPr="00827046">
        <w:rPr>
          <w:color w:val="auto"/>
          <w:sz w:val="22"/>
          <w:szCs w:val="22"/>
        </w:rPr>
        <w:t xml:space="preserve">Applies to a </w:t>
      </w:r>
      <w:r w:rsidRPr="00827046">
        <w:rPr>
          <w:i/>
          <w:iCs/>
          <w:color w:val="auto"/>
          <w:sz w:val="22"/>
          <w:szCs w:val="22"/>
        </w:rPr>
        <w:t xml:space="preserve">building </w:t>
      </w:r>
      <w:r w:rsidRPr="00827046">
        <w:rPr>
          <w:color w:val="auto"/>
          <w:sz w:val="22"/>
          <w:szCs w:val="22"/>
        </w:rPr>
        <w:t xml:space="preserve">or use being a meeting place for people where care and service is provided by people other than the </w:t>
      </w:r>
      <w:r w:rsidRPr="00827046">
        <w:rPr>
          <w:i/>
          <w:iCs/>
          <w:color w:val="auto"/>
          <w:sz w:val="22"/>
          <w:szCs w:val="22"/>
        </w:rPr>
        <w:t>principal users</w:t>
      </w:r>
      <w:r w:rsidRPr="00827046">
        <w:rPr>
          <w:color w:val="auto"/>
          <w:sz w:val="22"/>
          <w:szCs w:val="22"/>
        </w:rPr>
        <w:t>. There are two types:</w:t>
      </w:r>
    </w:p>
    <w:p w:rsidR="00817B41" w:rsidRPr="00827046" w:rsidRDefault="00817B41" w:rsidP="00817B41">
      <w:pPr>
        <w:pStyle w:val="Default"/>
        <w:rPr>
          <w:color w:val="auto"/>
          <w:sz w:val="22"/>
          <w:szCs w:val="22"/>
        </w:rPr>
      </w:pPr>
      <w:r w:rsidRPr="00827046">
        <w:rPr>
          <w:color w:val="auto"/>
          <w:sz w:val="22"/>
          <w:szCs w:val="22"/>
        </w:rPr>
        <w:t xml:space="preserve"> </w:t>
      </w:r>
    </w:p>
    <w:p w:rsidR="008D64CA" w:rsidRPr="00827046" w:rsidRDefault="008E291F" w:rsidP="00817B41">
      <w:pPr>
        <w:pStyle w:val="Default"/>
        <w:rPr>
          <w:b/>
          <w:bCs/>
          <w:color w:val="auto"/>
          <w:sz w:val="22"/>
          <w:szCs w:val="22"/>
        </w:rPr>
      </w:pPr>
      <w:r w:rsidRPr="00827046">
        <w:rPr>
          <w:b/>
          <w:bCs/>
          <w:color w:val="auto"/>
          <w:sz w:val="22"/>
          <w:szCs w:val="22"/>
        </w:rPr>
        <w:t xml:space="preserve">4.0.2 ASSEMBLY SERVICE </w:t>
      </w:r>
    </w:p>
    <w:p w:rsidR="00817B41" w:rsidRPr="00827046" w:rsidRDefault="00817B41" w:rsidP="00817B41">
      <w:pPr>
        <w:pStyle w:val="Default"/>
        <w:rPr>
          <w:color w:val="auto"/>
          <w:sz w:val="22"/>
          <w:szCs w:val="22"/>
        </w:rPr>
      </w:pPr>
      <w:r w:rsidRPr="00827046">
        <w:rPr>
          <w:color w:val="auto"/>
          <w:sz w:val="22"/>
          <w:szCs w:val="22"/>
        </w:rPr>
        <w:t xml:space="preserve">Applies to a </w:t>
      </w:r>
      <w:r w:rsidRPr="00827046">
        <w:rPr>
          <w:i/>
          <w:iCs/>
          <w:color w:val="auto"/>
          <w:sz w:val="22"/>
          <w:szCs w:val="22"/>
        </w:rPr>
        <w:t xml:space="preserve">building </w:t>
      </w:r>
      <w:r w:rsidRPr="00827046">
        <w:rPr>
          <w:color w:val="auto"/>
          <w:sz w:val="22"/>
          <w:szCs w:val="22"/>
        </w:rPr>
        <w:t xml:space="preserve">or use where limited care and service </w:t>
      </w:r>
    </w:p>
    <w:p w:rsidR="00817B41" w:rsidRPr="00827046" w:rsidRDefault="00817B41" w:rsidP="00817B41">
      <w:pPr>
        <w:pStyle w:val="Default"/>
        <w:rPr>
          <w:color w:val="auto"/>
          <w:sz w:val="22"/>
          <w:szCs w:val="22"/>
        </w:rPr>
      </w:pPr>
      <w:r w:rsidRPr="00827046">
        <w:rPr>
          <w:color w:val="auto"/>
          <w:sz w:val="22"/>
          <w:szCs w:val="22"/>
        </w:rPr>
        <w:t xml:space="preserve">is provided. Examples: a church, cinema, clubroom, hall, </w:t>
      </w:r>
    </w:p>
    <w:p w:rsidR="00817B41" w:rsidRPr="00827046" w:rsidRDefault="00817B41" w:rsidP="00817B41">
      <w:pPr>
        <w:pStyle w:val="Default"/>
        <w:rPr>
          <w:color w:val="auto"/>
          <w:sz w:val="22"/>
          <w:szCs w:val="22"/>
        </w:rPr>
      </w:pPr>
      <w:r w:rsidRPr="00827046">
        <w:rPr>
          <w:color w:val="auto"/>
          <w:sz w:val="22"/>
          <w:szCs w:val="22"/>
        </w:rPr>
        <w:t xml:space="preserve">museum, public swimming pool, stadium, theatre, or whare runanga (the assembly house). </w:t>
      </w:r>
    </w:p>
    <w:p w:rsidR="008D64CA" w:rsidRPr="00827046" w:rsidRDefault="008D64CA" w:rsidP="00817B41">
      <w:pPr>
        <w:pStyle w:val="Default"/>
        <w:rPr>
          <w:color w:val="auto"/>
          <w:sz w:val="22"/>
          <w:szCs w:val="22"/>
        </w:rPr>
      </w:pPr>
    </w:p>
    <w:p w:rsidR="008D64CA" w:rsidRPr="00827046" w:rsidRDefault="008E291F" w:rsidP="00817B41">
      <w:pPr>
        <w:pStyle w:val="Default"/>
        <w:rPr>
          <w:b/>
          <w:bCs/>
          <w:color w:val="auto"/>
          <w:sz w:val="22"/>
          <w:szCs w:val="22"/>
        </w:rPr>
      </w:pPr>
      <w:r w:rsidRPr="00827046">
        <w:rPr>
          <w:b/>
          <w:bCs/>
          <w:color w:val="auto"/>
          <w:sz w:val="22"/>
          <w:szCs w:val="22"/>
        </w:rPr>
        <w:t xml:space="preserve">4.0.3 ASSEMBLY CARE </w:t>
      </w:r>
    </w:p>
    <w:p w:rsidR="00817B41" w:rsidRPr="00827046" w:rsidRDefault="00817B41" w:rsidP="00817B41">
      <w:pPr>
        <w:pStyle w:val="Default"/>
        <w:rPr>
          <w:color w:val="auto"/>
          <w:sz w:val="22"/>
          <w:szCs w:val="22"/>
        </w:rPr>
      </w:pPr>
      <w:r w:rsidRPr="00827046">
        <w:rPr>
          <w:color w:val="auto"/>
          <w:sz w:val="22"/>
          <w:szCs w:val="22"/>
        </w:rPr>
        <w:t xml:space="preserve">Applies to a </w:t>
      </w:r>
      <w:r w:rsidRPr="00827046">
        <w:rPr>
          <w:i/>
          <w:iCs/>
          <w:color w:val="auto"/>
          <w:sz w:val="22"/>
          <w:szCs w:val="22"/>
        </w:rPr>
        <w:t xml:space="preserve">building </w:t>
      </w:r>
      <w:r w:rsidRPr="00827046">
        <w:rPr>
          <w:color w:val="auto"/>
          <w:sz w:val="22"/>
          <w:szCs w:val="22"/>
        </w:rPr>
        <w:t xml:space="preserve">or use where a large degree of care and service is provided. Examples: an early childhood education and care centre, college, day care institution, centre for handicapped persons, kindergarten, school or university. </w:t>
      </w:r>
    </w:p>
    <w:p w:rsidR="00817B41" w:rsidRPr="00827046" w:rsidRDefault="00817B41" w:rsidP="00817B41">
      <w:pPr>
        <w:pStyle w:val="Default"/>
        <w:rPr>
          <w:color w:val="auto"/>
          <w:sz w:val="22"/>
          <w:szCs w:val="22"/>
        </w:rPr>
      </w:pPr>
      <w:r w:rsidRPr="00827046">
        <w:rPr>
          <w:color w:val="auto"/>
          <w:sz w:val="22"/>
          <w:szCs w:val="22"/>
        </w:rPr>
        <w:t xml:space="preserve">Schedule 1 clause A1 4.0.3: amended, on 1 December 2008, by section 60(2) </w:t>
      </w:r>
    </w:p>
    <w:p w:rsidR="00817B41" w:rsidRPr="00827046" w:rsidRDefault="00817B41" w:rsidP="00817B41">
      <w:pPr>
        <w:pStyle w:val="Default"/>
        <w:rPr>
          <w:color w:val="auto"/>
          <w:sz w:val="22"/>
          <w:szCs w:val="22"/>
        </w:rPr>
      </w:pPr>
      <w:r w:rsidRPr="00827046">
        <w:rPr>
          <w:color w:val="auto"/>
          <w:sz w:val="22"/>
          <w:szCs w:val="22"/>
        </w:rPr>
        <w:t xml:space="preserve">of the Education Amendment Act 2006 (2006 No 19). </w:t>
      </w:r>
    </w:p>
    <w:p w:rsidR="008D64CA" w:rsidRPr="00827046" w:rsidRDefault="008D64CA" w:rsidP="00817B41">
      <w:pPr>
        <w:pStyle w:val="Default"/>
        <w:rPr>
          <w:color w:val="auto"/>
          <w:sz w:val="22"/>
          <w:szCs w:val="22"/>
        </w:rPr>
      </w:pPr>
    </w:p>
    <w:p w:rsidR="008D64CA" w:rsidRPr="00827046" w:rsidRDefault="008E291F" w:rsidP="00817B41">
      <w:pPr>
        <w:pStyle w:val="Default"/>
        <w:rPr>
          <w:b/>
          <w:bCs/>
          <w:color w:val="auto"/>
          <w:sz w:val="22"/>
          <w:szCs w:val="22"/>
        </w:rPr>
      </w:pPr>
      <w:r w:rsidRPr="00827046">
        <w:rPr>
          <w:b/>
          <w:bCs/>
          <w:color w:val="auto"/>
          <w:sz w:val="22"/>
          <w:szCs w:val="22"/>
        </w:rPr>
        <w:t xml:space="preserve">5.0 COMMERCIAL </w:t>
      </w:r>
    </w:p>
    <w:p w:rsidR="008E291F" w:rsidRPr="00827046" w:rsidRDefault="008E291F" w:rsidP="00817B41">
      <w:pPr>
        <w:pStyle w:val="Default"/>
        <w:rPr>
          <w:b/>
          <w:bCs/>
          <w:color w:val="auto"/>
          <w:sz w:val="22"/>
          <w:szCs w:val="22"/>
        </w:rPr>
      </w:pPr>
    </w:p>
    <w:p w:rsidR="00817B41" w:rsidRPr="00827046" w:rsidRDefault="00817B41" w:rsidP="00817B41">
      <w:pPr>
        <w:pStyle w:val="Default"/>
        <w:rPr>
          <w:color w:val="auto"/>
          <w:sz w:val="22"/>
          <w:szCs w:val="22"/>
        </w:rPr>
      </w:pPr>
      <w:r w:rsidRPr="00827046">
        <w:rPr>
          <w:b/>
          <w:bCs/>
          <w:color w:val="auto"/>
          <w:sz w:val="22"/>
          <w:szCs w:val="22"/>
        </w:rPr>
        <w:t xml:space="preserve">5.0.1 </w:t>
      </w:r>
      <w:r w:rsidRPr="00827046">
        <w:rPr>
          <w:color w:val="auto"/>
          <w:sz w:val="22"/>
          <w:szCs w:val="22"/>
        </w:rPr>
        <w:t xml:space="preserve">Applies to a </w:t>
      </w:r>
      <w:r w:rsidRPr="00827046">
        <w:rPr>
          <w:i/>
          <w:iCs/>
          <w:color w:val="auto"/>
          <w:sz w:val="22"/>
          <w:szCs w:val="22"/>
        </w:rPr>
        <w:t xml:space="preserve">building </w:t>
      </w:r>
      <w:r w:rsidRPr="00827046">
        <w:rPr>
          <w:color w:val="auto"/>
          <w:sz w:val="22"/>
          <w:szCs w:val="22"/>
        </w:rPr>
        <w:t xml:space="preserve">or use in which any natural resources, goods, services or money are either developed, sold, exchanged or stored. Examples: an amusement park, auction room, bank, car-park, catering facility, coffee bar, computer centre, fire station, funeral parlour, hairdresser, library, office (commercial or government), Police station, post office, public laundry, radio station, restaurant, service station, shop, showroom, storage facility, television station or transport terminal. </w:t>
      </w:r>
    </w:p>
    <w:p w:rsidR="008D64CA" w:rsidRPr="00827046" w:rsidRDefault="008D64CA" w:rsidP="00817B41">
      <w:pPr>
        <w:pStyle w:val="Default"/>
        <w:rPr>
          <w:color w:val="auto"/>
          <w:sz w:val="22"/>
          <w:szCs w:val="22"/>
        </w:rPr>
      </w:pPr>
    </w:p>
    <w:p w:rsidR="008D64CA" w:rsidRPr="00827046" w:rsidRDefault="008E291F" w:rsidP="00817B41">
      <w:pPr>
        <w:pStyle w:val="Default"/>
        <w:rPr>
          <w:b/>
          <w:bCs/>
          <w:color w:val="auto"/>
          <w:sz w:val="22"/>
          <w:szCs w:val="22"/>
        </w:rPr>
      </w:pPr>
      <w:r w:rsidRPr="00827046">
        <w:rPr>
          <w:b/>
          <w:bCs/>
          <w:color w:val="auto"/>
          <w:sz w:val="22"/>
          <w:szCs w:val="22"/>
        </w:rPr>
        <w:t xml:space="preserve">6.0 INDUSTRIAL </w:t>
      </w:r>
    </w:p>
    <w:p w:rsidR="008E291F" w:rsidRPr="00827046" w:rsidRDefault="008E291F" w:rsidP="00817B41">
      <w:pPr>
        <w:pStyle w:val="Default"/>
        <w:rPr>
          <w:b/>
          <w:bCs/>
          <w:color w:val="auto"/>
          <w:sz w:val="22"/>
          <w:szCs w:val="22"/>
        </w:rPr>
      </w:pPr>
    </w:p>
    <w:p w:rsidR="00817B41" w:rsidRPr="00827046" w:rsidRDefault="00817B41" w:rsidP="00817B41">
      <w:pPr>
        <w:pStyle w:val="Default"/>
        <w:rPr>
          <w:color w:val="auto"/>
          <w:sz w:val="22"/>
          <w:szCs w:val="22"/>
        </w:rPr>
      </w:pPr>
      <w:r w:rsidRPr="00827046">
        <w:rPr>
          <w:b/>
          <w:bCs/>
          <w:color w:val="auto"/>
          <w:sz w:val="22"/>
          <w:szCs w:val="22"/>
        </w:rPr>
        <w:t xml:space="preserve">6.0.1 </w:t>
      </w:r>
      <w:r w:rsidRPr="00827046">
        <w:rPr>
          <w:color w:val="auto"/>
          <w:sz w:val="22"/>
          <w:szCs w:val="22"/>
        </w:rPr>
        <w:t xml:space="preserve">Applies to a </w:t>
      </w:r>
      <w:r w:rsidRPr="00827046">
        <w:rPr>
          <w:i/>
          <w:iCs/>
          <w:color w:val="auto"/>
          <w:sz w:val="22"/>
          <w:szCs w:val="22"/>
        </w:rPr>
        <w:t xml:space="preserve">building </w:t>
      </w:r>
      <w:r w:rsidRPr="00827046">
        <w:rPr>
          <w:color w:val="auto"/>
          <w:sz w:val="22"/>
          <w:szCs w:val="22"/>
        </w:rPr>
        <w:t xml:space="preserve">or use where people use material and physical effort to: </w:t>
      </w:r>
    </w:p>
    <w:p w:rsidR="00817B41" w:rsidRPr="00827046" w:rsidRDefault="00817B41" w:rsidP="00817B41">
      <w:pPr>
        <w:pStyle w:val="Default"/>
        <w:rPr>
          <w:color w:val="auto"/>
          <w:sz w:val="22"/>
          <w:szCs w:val="22"/>
        </w:rPr>
      </w:pPr>
      <w:r w:rsidRPr="00827046">
        <w:rPr>
          <w:color w:val="auto"/>
          <w:sz w:val="22"/>
          <w:szCs w:val="22"/>
        </w:rPr>
        <w:t xml:space="preserve">(a) extract or convert natural resources, </w:t>
      </w:r>
    </w:p>
    <w:p w:rsidR="00817B41" w:rsidRPr="00827046" w:rsidRDefault="00817B41" w:rsidP="00817B41">
      <w:pPr>
        <w:pStyle w:val="Default"/>
        <w:rPr>
          <w:color w:val="auto"/>
          <w:sz w:val="22"/>
          <w:szCs w:val="22"/>
        </w:rPr>
      </w:pPr>
      <w:r w:rsidRPr="00827046">
        <w:rPr>
          <w:color w:val="auto"/>
          <w:sz w:val="22"/>
          <w:szCs w:val="22"/>
        </w:rPr>
        <w:t xml:space="preserve">(b) produce goods or energy from natural or converted resources, </w:t>
      </w:r>
    </w:p>
    <w:p w:rsidR="00817B41" w:rsidRPr="00827046" w:rsidRDefault="00817B41" w:rsidP="00817B41">
      <w:pPr>
        <w:pStyle w:val="Default"/>
        <w:rPr>
          <w:color w:val="auto"/>
          <w:sz w:val="22"/>
          <w:szCs w:val="22"/>
        </w:rPr>
      </w:pPr>
      <w:r w:rsidRPr="00827046">
        <w:rPr>
          <w:color w:val="auto"/>
          <w:sz w:val="22"/>
          <w:szCs w:val="22"/>
        </w:rPr>
        <w:t xml:space="preserve">(c) repair goods, or </w:t>
      </w:r>
    </w:p>
    <w:p w:rsidR="00817B41" w:rsidRPr="00827046" w:rsidRDefault="00817B41" w:rsidP="00817B41">
      <w:pPr>
        <w:pStyle w:val="Default"/>
        <w:rPr>
          <w:color w:val="auto"/>
          <w:sz w:val="22"/>
          <w:szCs w:val="22"/>
        </w:rPr>
      </w:pPr>
      <w:r w:rsidRPr="00827046">
        <w:rPr>
          <w:color w:val="auto"/>
          <w:sz w:val="22"/>
          <w:szCs w:val="22"/>
        </w:rPr>
        <w:t xml:space="preserve">(d) store goods (ensuing from the industrial process). </w:t>
      </w:r>
    </w:p>
    <w:p w:rsidR="00817B41" w:rsidRPr="00827046" w:rsidRDefault="00817B41" w:rsidP="00817B41">
      <w:pPr>
        <w:pStyle w:val="Default"/>
        <w:rPr>
          <w:color w:val="auto"/>
          <w:sz w:val="22"/>
          <w:szCs w:val="22"/>
        </w:rPr>
      </w:pPr>
      <w:r w:rsidRPr="00827046">
        <w:rPr>
          <w:color w:val="auto"/>
          <w:sz w:val="22"/>
          <w:szCs w:val="22"/>
        </w:rPr>
        <w:t>Examples: an agricultural building, agricultural processing facility, aircraft hang</w:t>
      </w:r>
      <w:r w:rsidR="00AE685D">
        <w:rPr>
          <w:color w:val="auto"/>
          <w:sz w:val="22"/>
          <w:szCs w:val="22"/>
        </w:rPr>
        <w:t>a</w:t>
      </w:r>
      <w:r w:rsidRPr="00827046">
        <w:rPr>
          <w:color w:val="auto"/>
          <w:sz w:val="22"/>
          <w:szCs w:val="22"/>
        </w:rPr>
        <w:t xml:space="preserve">r, factory, power station, sewage treatment works, warehouse or utility. </w:t>
      </w:r>
    </w:p>
    <w:p w:rsidR="008D64CA" w:rsidRPr="00827046" w:rsidRDefault="008D64CA" w:rsidP="00817B41">
      <w:pPr>
        <w:pStyle w:val="Default"/>
        <w:rPr>
          <w:color w:val="auto"/>
          <w:sz w:val="22"/>
          <w:szCs w:val="22"/>
        </w:rPr>
      </w:pPr>
    </w:p>
    <w:p w:rsidR="00817B41" w:rsidRPr="00827046" w:rsidRDefault="00817B41" w:rsidP="00817B41">
      <w:pPr>
        <w:pStyle w:val="Default"/>
        <w:rPr>
          <w:b/>
          <w:bCs/>
          <w:color w:val="auto"/>
          <w:sz w:val="22"/>
          <w:szCs w:val="22"/>
        </w:rPr>
      </w:pPr>
      <w:r w:rsidRPr="00827046">
        <w:rPr>
          <w:b/>
          <w:bCs/>
          <w:color w:val="auto"/>
          <w:sz w:val="22"/>
          <w:szCs w:val="22"/>
        </w:rPr>
        <w:t xml:space="preserve">7.0 OUTBUILDINGS </w:t>
      </w:r>
    </w:p>
    <w:p w:rsidR="008D64CA" w:rsidRPr="00827046" w:rsidRDefault="008D64CA" w:rsidP="00817B41">
      <w:pPr>
        <w:pStyle w:val="Default"/>
        <w:rPr>
          <w:color w:val="auto"/>
          <w:sz w:val="22"/>
          <w:szCs w:val="22"/>
        </w:rPr>
      </w:pPr>
    </w:p>
    <w:p w:rsidR="00817B41" w:rsidRPr="00827046" w:rsidRDefault="00817B41" w:rsidP="00817B41">
      <w:pPr>
        <w:pStyle w:val="Default"/>
        <w:rPr>
          <w:color w:val="auto"/>
          <w:sz w:val="22"/>
          <w:szCs w:val="22"/>
        </w:rPr>
      </w:pPr>
      <w:r w:rsidRPr="00827046">
        <w:rPr>
          <w:b/>
          <w:bCs/>
          <w:color w:val="auto"/>
          <w:sz w:val="22"/>
          <w:szCs w:val="22"/>
        </w:rPr>
        <w:t xml:space="preserve">7.0.1 </w:t>
      </w:r>
      <w:r w:rsidRPr="00827046">
        <w:rPr>
          <w:color w:val="auto"/>
          <w:sz w:val="22"/>
          <w:szCs w:val="22"/>
        </w:rPr>
        <w:t xml:space="preserve">Applies to a </w:t>
      </w:r>
      <w:r w:rsidRPr="00827046">
        <w:rPr>
          <w:i/>
          <w:iCs/>
          <w:color w:val="auto"/>
          <w:sz w:val="22"/>
          <w:szCs w:val="22"/>
        </w:rPr>
        <w:t xml:space="preserve">building </w:t>
      </w:r>
      <w:r w:rsidRPr="00827046">
        <w:rPr>
          <w:color w:val="auto"/>
          <w:sz w:val="22"/>
          <w:szCs w:val="22"/>
        </w:rPr>
        <w:t xml:space="preserve">or use which may be included within each classified use but are not intended for human habitation, and are accessory to the principal use of associated </w:t>
      </w:r>
      <w:r w:rsidRPr="00827046">
        <w:rPr>
          <w:i/>
          <w:iCs/>
          <w:color w:val="auto"/>
          <w:sz w:val="22"/>
          <w:szCs w:val="22"/>
        </w:rPr>
        <w:t>buildings</w:t>
      </w:r>
      <w:r w:rsidR="008E291F" w:rsidRPr="00827046">
        <w:rPr>
          <w:color w:val="auto"/>
          <w:sz w:val="22"/>
          <w:szCs w:val="22"/>
        </w:rPr>
        <w:t xml:space="preserve">.  </w:t>
      </w:r>
      <w:r w:rsidRPr="00827046">
        <w:rPr>
          <w:color w:val="auto"/>
          <w:sz w:val="22"/>
          <w:szCs w:val="22"/>
        </w:rPr>
        <w:t xml:space="preserve">Examples: a carport, farm </w:t>
      </w:r>
      <w:r w:rsidRPr="00827046">
        <w:rPr>
          <w:i/>
          <w:iCs/>
          <w:color w:val="auto"/>
          <w:sz w:val="22"/>
          <w:szCs w:val="22"/>
        </w:rPr>
        <w:t>building</w:t>
      </w:r>
      <w:r w:rsidRPr="00827046">
        <w:rPr>
          <w:color w:val="auto"/>
          <w:sz w:val="22"/>
          <w:szCs w:val="22"/>
        </w:rPr>
        <w:t xml:space="preserve">, garage, greenhouse, machinery </w:t>
      </w:r>
    </w:p>
    <w:p w:rsidR="008E291F" w:rsidRDefault="00817B41" w:rsidP="00827046">
      <w:pPr>
        <w:pStyle w:val="Default"/>
        <w:rPr>
          <w:color w:val="auto"/>
          <w:sz w:val="22"/>
          <w:szCs w:val="22"/>
        </w:rPr>
      </w:pPr>
      <w:r w:rsidRPr="00827046">
        <w:rPr>
          <w:color w:val="auto"/>
          <w:sz w:val="22"/>
          <w:szCs w:val="22"/>
        </w:rPr>
        <w:t xml:space="preserve">room, private swimming pool, public toilet, or shed. </w:t>
      </w:r>
    </w:p>
    <w:p w:rsidR="00827046" w:rsidRPr="00827046" w:rsidRDefault="00827046" w:rsidP="00827046">
      <w:pPr>
        <w:pStyle w:val="Default"/>
        <w:rPr>
          <w:color w:val="auto"/>
          <w:sz w:val="22"/>
          <w:szCs w:val="22"/>
        </w:rPr>
      </w:pPr>
    </w:p>
    <w:p w:rsidR="008E291F" w:rsidRPr="00827046" w:rsidRDefault="008E291F" w:rsidP="008E291F">
      <w:pPr>
        <w:rPr>
          <w:rFonts w:ascii="Arial" w:hAnsi="Arial" w:cs="Arial"/>
          <w:b/>
          <w:bCs/>
        </w:rPr>
      </w:pPr>
      <w:r w:rsidRPr="00827046">
        <w:rPr>
          <w:rFonts w:ascii="Arial" w:hAnsi="Arial" w:cs="Arial"/>
          <w:b/>
          <w:bCs/>
        </w:rPr>
        <w:t>8.0 ANCILLARY</w:t>
      </w:r>
    </w:p>
    <w:p w:rsidR="008E291F" w:rsidRPr="00827046" w:rsidRDefault="008E291F" w:rsidP="008E291F">
      <w:pPr>
        <w:rPr>
          <w:rFonts w:ascii="Arial" w:hAnsi="Arial" w:cs="Arial"/>
        </w:rPr>
      </w:pPr>
      <w:r w:rsidRPr="00827046">
        <w:rPr>
          <w:rFonts w:ascii="Arial" w:hAnsi="Arial" w:cs="Arial"/>
          <w:b/>
          <w:bCs/>
        </w:rPr>
        <w:t xml:space="preserve">8.0.1 </w:t>
      </w:r>
      <w:r w:rsidRPr="00827046">
        <w:rPr>
          <w:rFonts w:ascii="Arial" w:hAnsi="Arial" w:cs="Arial"/>
        </w:rPr>
        <w:t xml:space="preserve">Applies to a </w:t>
      </w:r>
      <w:r w:rsidRPr="00827046">
        <w:rPr>
          <w:rFonts w:ascii="Arial" w:hAnsi="Arial" w:cs="Arial"/>
          <w:i/>
          <w:iCs/>
        </w:rPr>
        <w:t xml:space="preserve">building </w:t>
      </w:r>
      <w:r w:rsidRPr="00827046">
        <w:rPr>
          <w:rFonts w:ascii="Arial" w:hAnsi="Arial" w:cs="Arial"/>
        </w:rPr>
        <w:t xml:space="preserve">or use not for human habitation and which may be exempted from some amenity provisions, but which are required to comply with structural and safety-related aspects of the </w:t>
      </w:r>
      <w:r w:rsidRPr="00827046">
        <w:rPr>
          <w:rFonts w:ascii="Arial" w:hAnsi="Arial" w:cs="Arial"/>
          <w:i/>
          <w:iCs/>
        </w:rPr>
        <w:t>building code</w:t>
      </w:r>
      <w:r w:rsidRPr="00827046">
        <w:rPr>
          <w:rFonts w:ascii="Arial" w:hAnsi="Arial" w:cs="Arial"/>
        </w:rPr>
        <w:t>. Examples: a bridge, derrick, fence, free-standing outdoor fireplace, jetty, mast, path, platform, pylon, retaining wall, tank, tunnel or dam</w:t>
      </w:r>
    </w:p>
    <w:p w:rsidR="008E291F" w:rsidRPr="00827046" w:rsidRDefault="008E291F" w:rsidP="00817B41">
      <w:pPr>
        <w:pStyle w:val="Default"/>
        <w:rPr>
          <w:color w:val="auto"/>
          <w:sz w:val="22"/>
          <w:szCs w:val="22"/>
        </w:rPr>
      </w:pPr>
    </w:p>
    <w:p w:rsidR="00FD2D52" w:rsidRDefault="00FD2D52"/>
    <w:p w:rsidR="00817B41" w:rsidRPr="00FE5499" w:rsidRDefault="00FE5499" w:rsidP="00531BA9">
      <w:pPr>
        <w:pStyle w:val="Default"/>
        <w:rPr>
          <w:color w:val="auto"/>
          <w:sz w:val="26"/>
          <w:szCs w:val="22"/>
        </w:rPr>
      </w:pPr>
      <w:r w:rsidRPr="00FE5499">
        <w:rPr>
          <w:b/>
          <w:bCs/>
          <w:color w:val="auto"/>
          <w:sz w:val="26"/>
          <w:szCs w:val="22"/>
        </w:rPr>
        <w:t>BUILDING CONSENT PROCESSING</w:t>
      </w:r>
    </w:p>
    <w:p w:rsidR="00FE5499" w:rsidRDefault="00FE5499" w:rsidP="00817B41">
      <w:pPr>
        <w:pStyle w:val="Default"/>
        <w:rPr>
          <w:color w:val="auto"/>
          <w:sz w:val="22"/>
          <w:szCs w:val="22"/>
          <w:highlight w:val="green"/>
        </w:rPr>
      </w:pPr>
    </w:p>
    <w:p w:rsidR="00817B41" w:rsidRPr="00ED1B46" w:rsidRDefault="00817B41" w:rsidP="00817B41">
      <w:pPr>
        <w:pStyle w:val="Default"/>
        <w:rPr>
          <w:color w:val="auto"/>
          <w:sz w:val="22"/>
          <w:szCs w:val="22"/>
        </w:rPr>
      </w:pPr>
      <w:r w:rsidRPr="00FE5499">
        <w:rPr>
          <w:color w:val="auto"/>
          <w:sz w:val="22"/>
          <w:szCs w:val="22"/>
        </w:rPr>
        <w:t>Once accepted the Building Consent Authority</w:t>
      </w:r>
      <w:r w:rsidR="00531BA9" w:rsidRPr="00FE5499">
        <w:rPr>
          <w:color w:val="auto"/>
          <w:sz w:val="22"/>
          <w:szCs w:val="22"/>
        </w:rPr>
        <w:t xml:space="preserve"> (BCA)</w:t>
      </w:r>
      <w:r w:rsidRPr="00FE5499">
        <w:rPr>
          <w:color w:val="auto"/>
          <w:sz w:val="22"/>
          <w:szCs w:val="22"/>
        </w:rPr>
        <w:t xml:space="preserve"> has 20 working </w:t>
      </w:r>
      <w:r w:rsidR="00531BA9" w:rsidRPr="00FE5499">
        <w:rPr>
          <w:color w:val="auto"/>
          <w:sz w:val="22"/>
          <w:szCs w:val="22"/>
        </w:rPr>
        <w:t>days (statutory timefram</w:t>
      </w:r>
      <w:r w:rsidR="00FE5499">
        <w:rPr>
          <w:color w:val="auto"/>
          <w:sz w:val="22"/>
          <w:szCs w:val="22"/>
        </w:rPr>
        <w:t>e) to process the</w:t>
      </w:r>
      <w:r w:rsidR="00531BA9" w:rsidRPr="00FE5499">
        <w:rPr>
          <w:color w:val="auto"/>
          <w:sz w:val="22"/>
          <w:szCs w:val="22"/>
        </w:rPr>
        <w:t xml:space="preserve"> </w:t>
      </w:r>
      <w:r w:rsidRPr="00FE5499">
        <w:rPr>
          <w:color w:val="auto"/>
          <w:sz w:val="22"/>
          <w:szCs w:val="22"/>
        </w:rPr>
        <w:t>application.</w:t>
      </w:r>
      <w:r w:rsidRPr="00ED1B46">
        <w:rPr>
          <w:color w:val="auto"/>
          <w:sz w:val="22"/>
          <w:szCs w:val="22"/>
        </w:rPr>
        <w:t xml:space="preserve"> </w:t>
      </w:r>
    </w:p>
    <w:p w:rsidR="00973805" w:rsidRPr="00ED1B46" w:rsidRDefault="00973805" w:rsidP="00817B41">
      <w:pPr>
        <w:pStyle w:val="Default"/>
        <w:rPr>
          <w:color w:val="auto"/>
          <w:sz w:val="22"/>
          <w:szCs w:val="22"/>
        </w:rPr>
      </w:pPr>
    </w:p>
    <w:p w:rsidR="00817B41" w:rsidRPr="00ED1B46" w:rsidRDefault="00FE5499" w:rsidP="00817B41">
      <w:pPr>
        <w:pStyle w:val="Default"/>
        <w:rPr>
          <w:color w:val="auto"/>
          <w:sz w:val="22"/>
          <w:szCs w:val="22"/>
        </w:rPr>
      </w:pPr>
      <w:r>
        <w:rPr>
          <w:color w:val="auto"/>
          <w:sz w:val="22"/>
          <w:szCs w:val="22"/>
        </w:rPr>
        <w:t xml:space="preserve">Throughout the process, the </w:t>
      </w:r>
      <w:r w:rsidR="00531BA9" w:rsidRPr="00ED1B46">
        <w:rPr>
          <w:color w:val="auto"/>
          <w:sz w:val="22"/>
          <w:szCs w:val="22"/>
        </w:rPr>
        <w:t xml:space="preserve">application </w:t>
      </w:r>
      <w:r w:rsidR="00817B41" w:rsidRPr="00ED1B46">
        <w:rPr>
          <w:color w:val="auto"/>
          <w:sz w:val="22"/>
          <w:szCs w:val="22"/>
        </w:rPr>
        <w:t>will be checked by each relevant c</w:t>
      </w:r>
      <w:r w:rsidR="00531BA9" w:rsidRPr="00ED1B46">
        <w:rPr>
          <w:color w:val="auto"/>
          <w:sz w:val="22"/>
          <w:szCs w:val="22"/>
        </w:rPr>
        <w:t xml:space="preserve">ouncil department against the </w:t>
      </w:r>
      <w:r>
        <w:rPr>
          <w:color w:val="auto"/>
          <w:sz w:val="22"/>
          <w:szCs w:val="22"/>
        </w:rPr>
        <w:t>required information and you may receive letters, emails and phone</w:t>
      </w:r>
      <w:r w:rsidR="00852FAC">
        <w:rPr>
          <w:color w:val="auto"/>
          <w:sz w:val="22"/>
          <w:szCs w:val="22"/>
        </w:rPr>
        <w:t xml:space="preserve"> </w:t>
      </w:r>
      <w:r>
        <w:rPr>
          <w:color w:val="auto"/>
          <w:sz w:val="22"/>
          <w:szCs w:val="22"/>
        </w:rPr>
        <w:t xml:space="preserve">calls </w:t>
      </w:r>
      <w:r w:rsidR="00817B41" w:rsidRPr="00ED1B46">
        <w:rPr>
          <w:color w:val="auto"/>
          <w:sz w:val="22"/>
          <w:szCs w:val="22"/>
        </w:rPr>
        <w:t xml:space="preserve">from departments other than the BCA requesting further information. </w:t>
      </w:r>
    </w:p>
    <w:p w:rsidR="00973805" w:rsidRPr="00ED1B46" w:rsidRDefault="00973805" w:rsidP="00817B41">
      <w:pPr>
        <w:pStyle w:val="Default"/>
        <w:rPr>
          <w:color w:val="auto"/>
          <w:sz w:val="22"/>
          <w:szCs w:val="22"/>
        </w:rPr>
      </w:pPr>
    </w:p>
    <w:p w:rsidR="00817B41" w:rsidRPr="00ED1B46" w:rsidRDefault="00817B41" w:rsidP="00817B41">
      <w:pPr>
        <w:pStyle w:val="Default"/>
        <w:rPr>
          <w:color w:val="auto"/>
          <w:sz w:val="22"/>
          <w:szCs w:val="22"/>
        </w:rPr>
      </w:pPr>
      <w:r w:rsidRPr="00ED1B46">
        <w:rPr>
          <w:color w:val="auto"/>
          <w:sz w:val="22"/>
          <w:szCs w:val="22"/>
        </w:rPr>
        <w:t xml:space="preserve">The request from other departments does </w:t>
      </w:r>
      <w:r w:rsidRPr="00FE5499">
        <w:rPr>
          <w:color w:val="auto"/>
          <w:sz w:val="22"/>
          <w:szCs w:val="22"/>
          <w:u w:val="single"/>
        </w:rPr>
        <w:t>not</w:t>
      </w:r>
      <w:r w:rsidRPr="00ED1B46">
        <w:rPr>
          <w:color w:val="auto"/>
          <w:sz w:val="22"/>
          <w:szCs w:val="22"/>
        </w:rPr>
        <w:t xml:space="preserve"> stop the statutory clock. </w:t>
      </w:r>
    </w:p>
    <w:p w:rsidR="00973805" w:rsidRPr="00ED1B46" w:rsidRDefault="00973805" w:rsidP="00817B41">
      <w:pPr>
        <w:pStyle w:val="Default"/>
        <w:rPr>
          <w:color w:val="auto"/>
          <w:sz w:val="22"/>
          <w:szCs w:val="22"/>
        </w:rPr>
      </w:pPr>
    </w:p>
    <w:p w:rsidR="00817B41" w:rsidRPr="00ED1B46" w:rsidRDefault="00FE5499" w:rsidP="00817B41">
      <w:pPr>
        <w:pStyle w:val="Default"/>
        <w:rPr>
          <w:color w:val="auto"/>
          <w:sz w:val="22"/>
          <w:szCs w:val="22"/>
        </w:rPr>
      </w:pPr>
      <w:r>
        <w:rPr>
          <w:color w:val="auto"/>
          <w:sz w:val="22"/>
          <w:szCs w:val="22"/>
        </w:rPr>
        <w:t xml:space="preserve">The BCA will check </w:t>
      </w:r>
      <w:r w:rsidR="00817B41" w:rsidRPr="00ED1B46">
        <w:rPr>
          <w:color w:val="auto"/>
          <w:sz w:val="22"/>
          <w:szCs w:val="22"/>
        </w:rPr>
        <w:t xml:space="preserve">plans and specifications for compliance with </w:t>
      </w:r>
      <w:r>
        <w:rPr>
          <w:color w:val="auto"/>
          <w:sz w:val="22"/>
          <w:szCs w:val="22"/>
        </w:rPr>
        <w:t xml:space="preserve">the New Zealand Building </w:t>
      </w:r>
      <w:r w:rsidRPr="00FE5499">
        <w:rPr>
          <w:color w:val="auto"/>
          <w:sz w:val="22"/>
          <w:szCs w:val="22"/>
        </w:rPr>
        <w:t xml:space="preserve">Code.  </w:t>
      </w:r>
      <w:r w:rsidR="00817B41" w:rsidRPr="00FE5499">
        <w:rPr>
          <w:color w:val="auto"/>
          <w:sz w:val="22"/>
          <w:szCs w:val="22"/>
        </w:rPr>
        <w:t>If further information is deemed necessary in order to establish co</w:t>
      </w:r>
      <w:r w:rsidRPr="00FE5499">
        <w:rPr>
          <w:color w:val="auto"/>
          <w:sz w:val="22"/>
          <w:szCs w:val="22"/>
        </w:rPr>
        <w:t xml:space="preserve">mpliance with the Building Code, the BCA will request further </w:t>
      </w:r>
      <w:r w:rsidR="00817B41" w:rsidRPr="00FE5499">
        <w:rPr>
          <w:color w:val="auto"/>
          <w:sz w:val="22"/>
          <w:szCs w:val="22"/>
        </w:rPr>
        <w:t>information from you or your authorized agent.</w:t>
      </w:r>
      <w:r w:rsidR="00817B41" w:rsidRPr="00ED1B46">
        <w:rPr>
          <w:color w:val="auto"/>
          <w:sz w:val="22"/>
          <w:szCs w:val="22"/>
        </w:rPr>
        <w:t xml:space="preserve"> </w:t>
      </w:r>
    </w:p>
    <w:p w:rsidR="00973805" w:rsidRPr="00ED1B46" w:rsidRDefault="00973805" w:rsidP="00817B41">
      <w:pPr>
        <w:pStyle w:val="Default"/>
        <w:rPr>
          <w:color w:val="auto"/>
          <w:sz w:val="22"/>
          <w:szCs w:val="22"/>
        </w:rPr>
      </w:pPr>
    </w:p>
    <w:p w:rsidR="00817B41" w:rsidRPr="00FE5499" w:rsidRDefault="00817B41" w:rsidP="00817B41">
      <w:pPr>
        <w:pStyle w:val="Default"/>
        <w:rPr>
          <w:color w:val="auto"/>
          <w:sz w:val="22"/>
          <w:szCs w:val="22"/>
          <w:u w:val="single"/>
        </w:rPr>
      </w:pPr>
      <w:r w:rsidRPr="00ED1B46">
        <w:rPr>
          <w:color w:val="auto"/>
          <w:sz w:val="22"/>
          <w:szCs w:val="22"/>
        </w:rPr>
        <w:t xml:space="preserve">At this point the application and statutory clock </w:t>
      </w:r>
      <w:r w:rsidRPr="00FE5499">
        <w:rPr>
          <w:color w:val="auto"/>
          <w:sz w:val="22"/>
          <w:szCs w:val="22"/>
          <w:u w:val="single"/>
        </w:rPr>
        <w:t xml:space="preserve">are suspended until that information is supplied. </w:t>
      </w:r>
    </w:p>
    <w:p w:rsidR="00973805" w:rsidRPr="00ED1B46" w:rsidRDefault="00973805" w:rsidP="00817B41">
      <w:pPr>
        <w:pStyle w:val="Default"/>
        <w:rPr>
          <w:color w:val="auto"/>
          <w:sz w:val="22"/>
          <w:szCs w:val="22"/>
        </w:rPr>
      </w:pPr>
    </w:p>
    <w:p w:rsidR="00817B41" w:rsidRPr="00ED1B46" w:rsidRDefault="00817B41" w:rsidP="00817B41">
      <w:pPr>
        <w:pStyle w:val="Default"/>
        <w:rPr>
          <w:color w:val="auto"/>
          <w:sz w:val="22"/>
          <w:szCs w:val="22"/>
        </w:rPr>
      </w:pPr>
      <w:r w:rsidRPr="00ED1B46">
        <w:rPr>
          <w:color w:val="auto"/>
          <w:sz w:val="22"/>
          <w:szCs w:val="22"/>
        </w:rPr>
        <w:t xml:space="preserve">It is possible to receive more than one further information request from the BCA depending on the quality and content of the information that has been subsequently supplied </w:t>
      </w:r>
    </w:p>
    <w:p w:rsidR="00973805" w:rsidRPr="00ED1B46" w:rsidRDefault="00973805" w:rsidP="00817B41">
      <w:pPr>
        <w:pStyle w:val="Default"/>
        <w:rPr>
          <w:color w:val="auto"/>
          <w:sz w:val="22"/>
          <w:szCs w:val="22"/>
        </w:rPr>
      </w:pPr>
    </w:p>
    <w:p w:rsidR="00817B41" w:rsidRPr="00ED1B46" w:rsidRDefault="00817B41" w:rsidP="00817B41">
      <w:pPr>
        <w:pStyle w:val="Default"/>
        <w:rPr>
          <w:color w:val="auto"/>
          <w:sz w:val="22"/>
          <w:szCs w:val="22"/>
        </w:rPr>
      </w:pPr>
      <w:r w:rsidRPr="00ED1B46">
        <w:rPr>
          <w:color w:val="auto"/>
          <w:sz w:val="22"/>
          <w:szCs w:val="22"/>
        </w:rPr>
        <w:t xml:space="preserve">Once compliance has been established your consent will be granted. </w:t>
      </w:r>
      <w:r w:rsidR="00973805" w:rsidRPr="00145912">
        <w:rPr>
          <w:color w:val="auto"/>
          <w:sz w:val="22"/>
          <w:szCs w:val="22"/>
        </w:rPr>
        <w:t xml:space="preserve">The BCA </w:t>
      </w:r>
      <w:r w:rsidR="00E3416A" w:rsidRPr="00145912">
        <w:rPr>
          <w:color w:val="auto"/>
          <w:sz w:val="22"/>
          <w:szCs w:val="22"/>
        </w:rPr>
        <w:t>has 20 working days to grant your building consent from the application date</w:t>
      </w:r>
      <w:r w:rsidR="00E3416A" w:rsidRPr="00ED1B46">
        <w:rPr>
          <w:color w:val="auto"/>
          <w:sz w:val="22"/>
          <w:szCs w:val="22"/>
        </w:rPr>
        <w:t>.</w:t>
      </w:r>
    </w:p>
    <w:p w:rsidR="00973805" w:rsidRPr="00ED1B46" w:rsidRDefault="00973805" w:rsidP="00817B41">
      <w:pPr>
        <w:pStyle w:val="Default"/>
        <w:rPr>
          <w:color w:val="auto"/>
          <w:sz w:val="22"/>
          <w:szCs w:val="22"/>
        </w:rPr>
      </w:pPr>
    </w:p>
    <w:p w:rsidR="00817B41" w:rsidRPr="00ED1B46" w:rsidRDefault="00FE5499" w:rsidP="00817B41">
      <w:pPr>
        <w:pStyle w:val="Default"/>
        <w:rPr>
          <w:color w:val="auto"/>
          <w:sz w:val="22"/>
          <w:szCs w:val="22"/>
        </w:rPr>
      </w:pPr>
      <w:r w:rsidRPr="00827046">
        <w:rPr>
          <w:color w:val="auto"/>
          <w:sz w:val="22"/>
          <w:szCs w:val="22"/>
        </w:rPr>
        <w:t>Y</w:t>
      </w:r>
      <w:r w:rsidR="00817B41" w:rsidRPr="00827046">
        <w:rPr>
          <w:color w:val="auto"/>
          <w:sz w:val="22"/>
          <w:szCs w:val="22"/>
        </w:rPr>
        <w:t>ou will be informed in writing</w:t>
      </w:r>
      <w:r w:rsidRPr="00827046">
        <w:rPr>
          <w:color w:val="auto"/>
          <w:sz w:val="22"/>
          <w:szCs w:val="22"/>
        </w:rPr>
        <w:t xml:space="preserve"> when the building consent is granted and issued with an invoice for the balance of the processing fee. This must be paid in full before the consent is deemed </w:t>
      </w:r>
      <w:r w:rsidR="00827046" w:rsidRPr="00827046">
        <w:rPr>
          <w:color w:val="auto"/>
          <w:sz w:val="22"/>
          <w:szCs w:val="22"/>
        </w:rPr>
        <w:t>‘issued’ and sent to you.</w:t>
      </w:r>
    </w:p>
    <w:p w:rsidR="00973805" w:rsidRPr="00ED1B46" w:rsidRDefault="00973805" w:rsidP="00817B41">
      <w:pPr>
        <w:pStyle w:val="Default"/>
        <w:rPr>
          <w:color w:val="auto"/>
          <w:sz w:val="22"/>
          <w:szCs w:val="22"/>
        </w:rPr>
      </w:pPr>
    </w:p>
    <w:p w:rsidR="00817B41" w:rsidRPr="00ED1B46" w:rsidRDefault="00817B41" w:rsidP="00817B41">
      <w:pPr>
        <w:pStyle w:val="Default"/>
        <w:rPr>
          <w:color w:val="auto"/>
          <w:sz w:val="22"/>
          <w:szCs w:val="22"/>
        </w:rPr>
      </w:pPr>
      <w:r w:rsidRPr="00ED1B46">
        <w:rPr>
          <w:color w:val="auto"/>
          <w:sz w:val="22"/>
          <w:szCs w:val="22"/>
        </w:rPr>
        <w:t>If compliance cannot be established for any reaso</w:t>
      </w:r>
      <w:r w:rsidR="00FE5499">
        <w:rPr>
          <w:color w:val="auto"/>
          <w:sz w:val="22"/>
          <w:szCs w:val="22"/>
        </w:rPr>
        <w:t xml:space="preserve">n your consent may be refused, at which point it will and </w:t>
      </w:r>
      <w:r w:rsidRPr="00ED1B46">
        <w:rPr>
          <w:color w:val="auto"/>
          <w:sz w:val="22"/>
          <w:szCs w:val="22"/>
        </w:rPr>
        <w:t xml:space="preserve">returned </w:t>
      </w:r>
      <w:r w:rsidR="00FE5499">
        <w:rPr>
          <w:color w:val="auto"/>
          <w:sz w:val="22"/>
          <w:szCs w:val="22"/>
        </w:rPr>
        <w:t xml:space="preserve">with </w:t>
      </w:r>
      <w:r w:rsidRPr="00ED1B46">
        <w:rPr>
          <w:color w:val="auto"/>
          <w:sz w:val="22"/>
          <w:szCs w:val="22"/>
        </w:rPr>
        <w:t xml:space="preserve">reasons </w:t>
      </w:r>
      <w:r w:rsidR="00FE5499">
        <w:rPr>
          <w:color w:val="auto"/>
          <w:sz w:val="22"/>
          <w:szCs w:val="22"/>
        </w:rPr>
        <w:t xml:space="preserve">supplied </w:t>
      </w:r>
      <w:r w:rsidRPr="00ED1B46">
        <w:rPr>
          <w:color w:val="auto"/>
          <w:sz w:val="22"/>
          <w:szCs w:val="22"/>
        </w:rPr>
        <w:t xml:space="preserve">for the refusal to grant the consent. </w:t>
      </w:r>
    </w:p>
    <w:p w:rsidR="00531BA9" w:rsidRPr="00ED1B46" w:rsidRDefault="00531BA9" w:rsidP="00531BA9">
      <w:pPr>
        <w:pStyle w:val="Default"/>
        <w:rPr>
          <w:b/>
          <w:bCs/>
          <w:color w:val="auto"/>
          <w:sz w:val="22"/>
          <w:szCs w:val="22"/>
        </w:rPr>
      </w:pPr>
    </w:p>
    <w:p w:rsidR="00E34675" w:rsidRDefault="00E34675" w:rsidP="00531BA9">
      <w:pPr>
        <w:pStyle w:val="Default"/>
        <w:rPr>
          <w:b/>
          <w:bCs/>
          <w:color w:val="auto"/>
          <w:sz w:val="22"/>
          <w:szCs w:val="22"/>
        </w:rPr>
      </w:pPr>
    </w:p>
    <w:p w:rsidR="00817B41" w:rsidRDefault="00E34675" w:rsidP="00531BA9">
      <w:pPr>
        <w:pStyle w:val="Default"/>
        <w:rPr>
          <w:b/>
          <w:bCs/>
          <w:color w:val="auto"/>
          <w:sz w:val="22"/>
          <w:szCs w:val="22"/>
        </w:rPr>
      </w:pPr>
      <w:r w:rsidRPr="00ED1B46">
        <w:rPr>
          <w:b/>
          <w:bCs/>
          <w:color w:val="auto"/>
          <w:sz w:val="22"/>
          <w:szCs w:val="22"/>
        </w:rPr>
        <w:t>MULTI PROOF CONSENTS</w:t>
      </w:r>
    </w:p>
    <w:p w:rsidR="00827046" w:rsidRPr="00ED1B46" w:rsidRDefault="00827046" w:rsidP="00531BA9">
      <w:pPr>
        <w:pStyle w:val="Default"/>
        <w:rPr>
          <w:color w:val="auto"/>
          <w:sz w:val="22"/>
          <w:szCs w:val="22"/>
        </w:rPr>
      </w:pPr>
    </w:p>
    <w:p w:rsidR="00817B41" w:rsidRPr="00ED1B46" w:rsidRDefault="00817B41" w:rsidP="00817B41">
      <w:pPr>
        <w:pStyle w:val="Default"/>
        <w:rPr>
          <w:color w:val="auto"/>
          <w:sz w:val="22"/>
          <w:szCs w:val="22"/>
        </w:rPr>
      </w:pPr>
      <w:r w:rsidRPr="00ED1B46">
        <w:rPr>
          <w:color w:val="auto"/>
          <w:sz w:val="22"/>
          <w:szCs w:val="22"/>
        </w:rPr>
        <w:t xml:space="preserve">These consents are processed by the </w:t>
      </w:r>
      <w:r w:rsidR="00321951" w:rsidRPr="00145912">
        <w:rPr>
          <w:color w:val="auto"/>
          <w:sz w:val="22"/>
          <w:szCs w:val="22"/>
        </w:rPr>
        <w:t>Ministry Business, Innovation and Employment</w:t>
      </w:r>
      <w:r w:rsidRPr="00ED1B46">
        <w:rPr>
          <w:color w:val="auto"/>
          <w:sz w:val="22"/>
          <w:szCs w:val="22"/>
        </w:rPr>
        <w:t xml:space="preserve"> and are to be processed within a 10</w:t>
      </w:r>
      <w:r w:rsidR="00321951" w:rsidRPr="00ED1B46">
        <w:rPr>
          <w:color w:val="auto"/>
          <w:sz w:val="22"/>
          <w:szCs w:val="22"/>
        </w:rPr>
        <w:t xml:space="preserve"> working </w:t>
      </w:r>
      <w:r w:rsidRPr="00ED1B46">
        <w:rPr>
          <w:color w:val="auto"/>
          <w:sz w:val="22"/>
          <w:szCs w:val="22"/>
        </w:rPr>
        <w:t xml:space="preserve">day time frame. The Council </w:t>
      </w:r>
      <w:r w:rsidR="00321951" w:rsidRPr="00ED1B46">
        <w:rPr>
          <w:color w:val="auto"/>
          <w:sz w:val="22"/>
          <w:szCs w:val="22"/>
        </w:rPr>
        <w:t>will look</w:t>
      </w:r>
      <w:r w:rsidRPr="00ED1B46">
        <w:rPr>
          <w:color w:val="auto"/>
          <w:sz w:val="22"/>
          <w:szCs w:val="22"/>
        </w:rPr>
        <w:t xml:space="preserve"> at the siting, correct wind and snow zones, any plumbing and drainage and sub floor elements, storm water and sewerage disposal</w:t>
      </w:r>
    </w:p>
    <w:p w:rsidR="00531BA9" w:rsidRPr="00ED1B46" w:rsidRDefault="00531BA9" w:rsidP="00321951">
      <w:pPr>
        <w:pStyle w:val="Default"/>
        <w:jc w:val="center"/>
        <w:rPr>
          <w:color w:val="auto"/>
          <w:sz w:val="22"/>
          <w:szCs w:val="22"/>
        </w:rPr>
      </w:pPr>
    </w:p>
    <w:p w:rsidR="00531BA9" w:rsidRDefault="00531BA9" w:rsidP="00531BA9">
      <w:pPr>
        <w:pStyle w:val="Default"/>
        <w:rPr>
          <w:color w:val="auto"/>
          <w:sz w:val="20"/>
          <w:szCs w:val="20"/>
        </w:rPr>
      </w:pPr>
    </w:p>
    <w:p w:rsidR="00321951" w:rsidRPr="00603A1D" w:rsidRDefault="00827046" w:rsidP="00603A1D">
      <w:pPr>
        <w:rPr>
          <w:rFonts w:ascii="Arial" w:hAnsi="Arial" w:cs="Arial"/>
          <w:b/>
          <w:bCs/>
          <w:i/>
          <w:iCs/>
          <w:sz w:val="23"/>
          <w:szCs w:val="23"/>
        </w:rPr>
      </w:pPr>
      <w:r>
        <w:rPr>
          <w:b/>
          <w:bCs/>
          <w:iCs/>
          <w:sz w:val="26"/>
        </w:rPr>
        <w:t>THE BUI</w:t>
      </w:r>
      <w:r w:rsidR="00E34675" w:rsidRPr="00E34675">
        <w:rPr>
          <w:b/>
          <w:bCs/>
          <w:iCs/>
          <w:sz w:val="26"/>
        </w:rPr>
        <w:t>L</w:t>
      </w:r>
      <w:r>
        <w:rPr>
          <w:b/>
          <w:bCs/>
          <w:iCs/>
          <w:sz w:val="26"/>
        </w:rPr>
        <w:t>D</w:t>
      </w:r>
      <w:r w:rsidR="00E34675" w:rsidRPr="00E34675">
        <w:rPr>
          <w:b/>
          <w:bCs/>
          <w:iCs/>
          <w:sz w:val="26"/>
        </w:rPr>
        <w:t xml:space="preserve">ING CONSENT HAS BEEN ISSUED – NOW WHAT? </w:t>
      </w:r>
    </w:p>
    <w:p w:rsidR="00E34675" w:rsidRDefault="00E34675" w:rsidP="00817B41">
      <w:pPr>
        <w:pStyle w:val="Default"/>
        <w:rPr>
          <w:color w:val="auto"/>
          <w:sz w:val="20"/>
          <w:szCs w:val="20"/>
        </w:rPr>
      </w:pPr>
    </w:p>
    <w:p w:rsidR="00817B41" w:rsidRPr="00337F25" w:rsidRDefault="00337F25" w:rsidP="00817B41">
      <w:pPr>
        <w:pStyle w:val="Default"/>
        <w:rPr>
          <w:color w:val="auto"/>
          <w:sz w:val="22"/>
          <w:szCs w:val="22"/>
        </w:rPr>
      </w:pPr>
      <w:r>
        <w:rPr>
          <w:color w:val="auto"/>
          <w:sz w:val="22"/>
          <w:szCs w:val="22"/>
        </w:rPr>
        <w:t>Stamped and</w:t>
      </w:r>
      <w:r w:rsidR="00E34675">
        <w:rPr>
          <w:color w:val="auto"/>
          <w:sz w:val="22"/>
          <w:szCs w:val="22"/>
        </w:rPr>
        <w:t xml:space="preserve"> </w:t>
      </w:r>
      <w:r w:rsidR="00817B41">
        <w:rPr>
          <w:color w:val="auto"/>
          <w:sz w:val="22"/>
          <w:szCs w:val="22"/>
        </w:rPr>
        <w:t xml:space="preserve">approved plans will be supplied </w:t>
      </w:r>
      <w:r w:rsidR="00E34675">
        <w:rPr>
          <w:color w:val="auto"/>
          <w:sz w:val="22"/>
          <w:szCs w:val="22"/>
        </w:rPr>
        <w:t xml:space="preserve">electronically (printing will incur an additional fee) </w:t>
      </w:r>
      <w:r>
        <w:rPr>
          <w:color w:val="auto"/>
          <w:sz w:val="22"/>
          <w:szCs w:val="22"/>
        </w:rPr>
        <w:t xml:space="preserve">and </w:t>
      </w:r>
      <w:r w:rsidR="00817B41">
        <w:rPr>
          <w:color w:val="auto"/>
          <w:sz w:val="22"/>
          <w:szCs w:val="22"/>
        </w:rPr>
        <w:t xml:space="preserve">MUST be </w:t>
      </w:r>
      <w:r w:rsidR="00E34675">
        <w:rPr>
          <w:color w:val="auto"/>
          <w:sz w:val="22"/>
          <w:szCs w:val="22"/>
        </w:rPr>
        <w:t xml:space="preserve">kept </w:t>
      </w:r>
      <w:r w:rsidR="00817B41">
        <w:rPr>
          <w:color w:val="auto"/>
          <w:sz w:val="22"/>
          <w:szCs w:val="22"/>
        </w:rPr>
        <w:t>on site at all times and available for the Buil</w:t>
      </w:r>
      <w:r w:rsidR="00531BA9">
        <w:rPr>
          <w:color w:val="auto"/>
          <w:sz w:val="22"/>
          <w:szCs w:val="22"/>
        </w:rPr>
        <w:t>ding Control Officer</w:t>
      </w:r>
      <w:r w:rsidR="00E34675">
        <w:rPr>
          <w:color w:val="auto"/>
          <w:sz w:val="22"/>
          <w:szCs w:val="22"/>
        </w:rPr>
        <w:t xml:space="preserve"> (BCO)</w:t>
      </w:r>
      <w:r>
        <w:rPr>
          <w:color w:val="auto"/>
          <w:sz w:val="22"/>
          <w:szCs w:val="22"/>
        </w:rPr>
        <w:t xml:space="preserve"> to check. I</w:t>
      </w:r>
      <w:r w:rsidR="00817B41" w:rsidRPr="00E34675">
        <w:rPr>
          <w:bCs/>
          <w:color w:val="auto"/>
          <w:sz w:val="22"/>
          <w:szCs w:val="22"/>
        </w:rPr>
        <w:t xml:space="preserve">nspections </w:t>
      </w:r>
      <w:r>
        <w:rPr>
          <w:bCs/>
          <w:color w:val="auto"/>
          <w:sz w:val="22"/>
          <w:szCs w:val="22"/>
        </w:rPr>
        <w:t xml:space="preserve">cannot be completed </w:t>
      </w:r>
      <w:r w:rsidR="00817B41" w:rsidRPr="00E34675">
        <w:rPr>
          <w:bCs/>
          <w:color w:val="auto"/>
          <w:sz w:val="22"/>
          <w:szCs w:val="22"/>
        </w:rPr>
        <w:t xml:space="preserve">without </w:t>
      </w:r>
      <w:r w:rsidR="00531BA9" w:rsidRPr="00E34675">
        <w:rPr>
          <w:bCs/>
          <w:color w:val="auto"/>
          <w:sz w:val="22"/>
          <w:szCs w:val="22"/>
        </w:rPr>
        <w:t>viewing</w:t>
      </w:r>
      <w:r>
        <w:rPr>
          <w:bCs/>
          <w:color w:val="auto"/>
          <w:sz w:val="22"/>
          <w:szCs w:val="22"/>
        </w:rPr>
        <w:t xml:space="preserve"> this documentation. </w:t>
      </w:r>
    </w:p>
    <w:p w:rsidR="00321951" w:rsidRPr="00E34675" w:rsidRDefault="00321951" w:rsidP="00817B41">
      <w:pPr>
        <w:pStyle w:val="Default"/>
        <w:rPr>
          <w:color w:val="auto"/>
          <w:sz w:val="22"/>
          <w:szCs w:val="22"/>
        </w:rPr>
      </w:pPr>
    </w:p>
    <w:p w:rsidR="00817B41" w:rsidRPr="00E34675" w:rsidRDefault="00817B41" w:rsidP="00817B41">
      <w:pPr>
        <w:pStyle w:val="Default"/>
        <w:rPr>
          <w:color w:val="auto"/>
          <w:sz w:val="22"/>
          <w:szCs w:val="22"/>
        </w:rPr>
      </w:pPr>
      <w:r w:rsidRPr="00E34675">
        <w:rPr>
          <w:bCs/>
          <w:color w:val="auto"/>
          <w:sz w:val="22"/>
          <w:szCs w:val="22"/>
        </w:rPr>
        <w:t>Work must begin within 12 months from the date the cons</w:t>
      </w:r>
      <w:r w:rsidR="00321951" w:rsidRPr="00E34675">
        <w:rPr>
          <w:bCs/>
          <w:color w:val="auto"/>
          <w:sz w:val="22"/>
          <w:szCs w:val="22"/>
        </w:rPr>
        <w:t xml:space="preserve">ent was </w:t>
      </w:r>
      <w:r w:rsidR="00321951" w:rsidRPr="00145912">
        <w:rPr>
          <w:bCs/>
          <w:color w:val="auto"/>
          <w:sz w:val="22"/>
          <w:szCs w:val="22"/>
        </w:rPr>
        <w:t>issued</w:t>
      </w:r>
      <w:r w:rsidRPr="00E34675">
        <w:rPr>
          <w:bCs/>
          <w:color w:val="auto"/>
          <w:sz w:val="22"/>
          <w:szCs w:val="22"/>
        </w:rPr>
        <w:t xml:space="preserve"> or the consent will lapse.</w:t>
      </w:r>
      <w:r w:rsidR="00337F25">
        <w:rPr>
          <w:color w:val="auto"/>
          <w:sz w:val="22"/>
          <w:szCs w:val="22"/>
        </w:rPr>
        <w:t xml:space="preserve"> </w:t>
      </w:r>
      <w:r w:rsidR="00E34675">
        <w:rPr>
          <w:bCs/>
          <w:color w:val="auto"/>
          <w:sz w:val="22"/>
          <w:szCs w:val="22"/>
        </w:rPr>
        <w:t xml:space="preserve">If work </w:t>
      </w:r>
      <w:r w:rsidRPr="00E34675">
        <w:rPr>
          <w:bCs/>
          <w:color w:val="auto"/>
          <w:sz w:val="22"/>
          <w:szCs w:val="22"/>
        </w:rPr>
        <w:t xml:space="preserve">cannot start work within this time frame but </w:t>
      </w:r>
      <w:r w:rsidR="00E34675">
        <w:rPr>
          <w:bCs/>
          <w:color w:val="auto"/>
          <w:sz w:val="22"/>
          <w:szCs w:val="22"/>
        </w:rPr>
        <w:t xml:space="preserve">you </w:t>
      </w:r>
      <w:r w:rsidRPr="00E34675">
        <w:rPr>
          <w:bCs/>
          <w:color w:val="auto"/>
          <w:sz w:val="22"/>
          <w:szCs w:val="22"/>
        </w:rPr>
        <w:t>still intend to do so</w:t>
      </w:r>
      <w:r w:rsidR="00E34675">
        <w:rPr>
          <w:bCs/>
          <w:color w:val="auto"/>
          <w:sz w:val="22"/>
          <w:szCs w:val="22"/>
        </w:rPr>
        <w:t>,</w:t>
      </w:r>
      <w:r w:rsidRPr="00E34675">
        <w:rPr>
          <w:bCs/>
          <w:color w:val="auto"/>
          <w:sz w:val="22"/>
          <w:szCs w:val="22"/>
        </w:rPr>
        <w:t xml:space="preserve"> you may contact the BCA and request a time extension.</w:t>
      </w:r>
    </w:p>
    <w:p w:rsidR="00531BA9" w:rsidRPr="00E34675" w:rsidRDefault="00531BA9" w:rsidP="00817B41">
      <w:pPr>
        <w:pStyle w:val="Default"/>
        <w:rPr>
          <w:bCs/>
          <w:color w:val="auto"/>
          <w:sz w:val="22"/>
          <w:szCs w:val="22"/>
        </w:rPr>
      </w:pPr>
    </w:p>
    <w:p w:rsidR="00817B41" w:rsidRPr="00E34675" w:rsidRDefault="00817B41" w:rsidP="00817B41">
      <w:pPr>
        <w:pStyle w:val="Default"/>
        <w:rPr>
          <w:color w:val="auto"/>
          <w:sz w:val="22"/>
          <w:szCs w:val="22"/>
        </w:rPr>
      </w:pPr>
      <w:r w:rsidRPr="00E34675">
        <w:rPr>
          <w:bCs/>
          <w:color w:val="auto"/>
          <w:sz w:val="22"/>
          <w:szCs w:val="22"/>
        </w:rPr>
        <w:t xml:space="preserve">If </w:t>
      </w:r>
      <w:r w:rsidR="00E34675">
        <w:rPr>
          <w:bCs/>
          <w:color w:val="auto"/>
          <w:sz w:val="22"/>
          <w:szCs w:val="22"/>
        </w:rPr>
        <w:t xml:space="preserve">work is not </w:t>
      </w:r>
      <w:r w:rsidRPr="00E34675">
        <w:rPr>
          <w:bCs/>
          <w:color w:val="auto"/>
          <w:sz w:val="22"/>
          <w:szCs w:val="22"/>
        </w:rPr>
        <w:t>start</w:t>
      </w:r>
      <w:r w:rsidR="00E34675">
        <w:rPr>
          <w:bCs/>
          <w:color w:val="auto"/>
          <w:sz w:val="22"/>
          <w:szCs w:val="22"/>
        </w:rPr>
        <w:t>ed</w:t>
      </w:r>
      <w:r w:rsidRPr="00E34675">
        <w:rPr>
          <w:bCs/>
          <w:color w:val="auto"/>
          <w:sz w:val="22"/>
          <w:szCs w:val="22"/>
        </w:rPr>
        <w:t xml:space="preserve"> within this new ti</w:t>
      </w:r>
      <w:r w:rsidR="00531BA9" w:rsidRPr="00E34675">
        <w:rPr>
          <w:bCs/>
          <w:color w:val="auto"/>
          <w:sz w:val="22"/>
          <w:szCs w:val="22"/>
        </w:rPr>
        <w:t>meframe</w:t>
      </w:r>
      <w:r w:rsidR="00E34675">
        <w:rPr>
          <w:bCs/>
          <w:color w:val="auto"/>
          <w:sz w:val="22"/>
          <w:szCs w:val="22"/>
        </w:rPr>
        <w:t>, the</w:t>
      </w:r>
      <w:r w:rsidR="00531BA9" w:rsidRPr="00E34675">
        <w:rPr>
          <w:bCs/>
          <w:color w:val="auto"/>
          <w:sz w:val="22"/>
          <w:szCs w:val="22"/>
        </w:rPr>
        <w:t xml:space="preserve"> consent may lapse.</w:t>
      </w:r>
    </w:p>
    <w:p w:rsidR="00E34675" w:rsidRDefault="00E34675" w:rsidP="00E34675">
      <w:pPr>
        <w:pStyle w:val="Default"/>
        <w:rPr>
          <w:color w:val="auto"/>
          <w:sz w:val="22"/>
          <w:szCs w:val="22"/>
        </w:rPr>
      </w:pPr>
    </w:p>
    <w:p w:rsidR="00E34675" w:rsidRPr="00E34675" w:rsidRDefault="00E34675" w:rsidP="00E34675">
      <w:pPr>
        <w:pStyle w:val="Default"/>
        <w:rPr>
          <w:b/>
          <w:color w:val="auto"/>
          <w:sz w:val="22"/>
          <w:szCs w:val="22"/>
        </w:rPr>
      </w:pPr>
      <w:r w:rsidRPr="00E34675">
        <w:rPr>
          <w:b/>
          <w:color w:val="auto"/>
          <w:sz w:val="22"/>
          <w:szCs w:val="22"/>
        </w:rPr>
        <w:t>INSPECTIONS</w:t>
      </w:r>
    </w:p>
    <w:p w:rsidR="00E34675" w:rsidRDefault="00E34675" w:rsidP="00E34675">
      <w:pPr>
        <w:pStyle w:val="Default"/>
        <w:rPr>
          <w:color w:val="auto"/>
          <w:sz w:val="22"/>
          <w:szCs w:val="22"/>
        </w:rPr>
      </w:pPr>
    </w:p>
    <w:p w:rsidR="00E34675" w:rsidRDefault="00E34675" w:rsidP="00E34675">
      <w:pPr>
        <w:pStyle w:val="Default"/>
        <w:rPr>
          <w:color w:val="auto"/>
          <w:sz w:val="22"/>
          <w:szCs w:val="22"/>
        </w:rPr>
      </w:pPr>
      <w:r w:rsidRPr="00E34675">
        <w:rPr>
          <w:color w:val="auto"/>
          <w:sz w:val="22"/>
          <w:szCs w:val="22"/>
        </w:rPr>
        <w:t>The</w:t>
      </w:r>
      <w:r>
        <w:rPr>
          <w:color w:val="auto"/>
          <w:sz w:val="22"/>
          <w:szCs w:val="22"/>
        </w:rPr>
        <w:t xml:space="preserve"> building consent will be issued with a </w:t>
      </w:r>
      <w:r w:rsidR="0029513C">
        <w:rPr>
          <w:color w:val="auto"/>
          <w:sz w:val="22"/>
          <w:szCs w:val="22"/>
        </w:rPr>
        <w:t>list of</w:t>
      </w:r>
      <w:r w:rsidRPr="00E34675">
        <w:rPr>
          <w:color w:val="auto"/>
          <w:sz w:val="22"/>
          <w:szCs w:val="22"/>
        </w:rPr>
        <w:t xml:space="preserve"> inspections deemed to be required in order for the B</w:t>
      </w:r>
      <w:r>
        <w:rPr>
          <w:color w:val="auto"/>
          <w:sz w:val="22"/>
          <w:szCs w:val="22"/>
        </w:rPr>
        <w:t xml:space="preserve">uilding </w:t>
      </w:r>
      <w:r w:rsidRPr="00E34675">
        <w:rPr>
          <w:color w:val="auto"/>
          <w:sz w:val="22"/>
          <w:szCs w:val="22"/>
        </w:rPr>
        <w:t>C</w:t>
      </w:r>
      <w:r>
        <w:rPr>
          <w:color w:val="auto"/>
          <w:sz w:val="22"/>
          <w:szCs w:val="22"/>
        </w:rPr>
        <w:t>onsent Authority (BCA)</w:t>
      </w:r>
      <w:r w:rsidRPr="00E34675">
        <w:rPr>
          <w:color w:val="auto"/>
          <w:sz w:val="22"/>
          <w:szCs w:val="22"/>
        </w:rPr>
        <w:t xml:space="preserve"> to be assured that once inspected under this regime, that compliance with the Building Code and consented drawings will have been achieved. </w:t>
      </w:r>
    </w:p>
    <w:p w:rsidR="0029513C" w:rsidRDefault="0029513C" w:rsidP="00E34675">
      <w:pPr>
        <w:pStyle w:val="Default"/>
        <w:rPr>
          <w:color w:val="auto"/>
          <w:sz w:val="22"/>
          <w:szCs w:val="22"/>
        </w:rPr>
      </w:pPr>
    </w:p>
    <w:p w:rsidR="00E34675" w:rsidRPr="00E34675" w:rsidRDefault="0029513C" w:rsidP="00E34675">
      <w:pPr>
        <w:pStyle w:val="Default"/>
        <w:rPr>
          <w:color w:val="auto"/>
          <w:sz w:val="22"/>
          <w:szCs w:val="22"/>
        </w:rPr>
      </w:pPr>
      <w:r w:rsidRPr="00E34675">
        <w:rPr>
          <w:color w:val="auto"/>
          <w:sz w:val="22"/>
          <w:szCs w:val="22"/>
        </w:rPr>
        <w:t>The inspections are listed in the anticipated construction o</w:t>
      </w:r>
      <w:r>
        <w:rPr>
          <w:color w:val="auto"/>
          <w:sz w:val="22"/>
          <w:szCs w:val="22"/>
        </w:rPr>
        <w:t xml:space="preserve">rder that they will be required and provide </w:t>
      </w:r>
      <w:r w:rsidR="00E34675" w:rsidRPr="00E34675">
        <w:rPr>
          <w:color w:val="auto"/>
          <w:sz w:val="22"/>
          <w:szCs w:val="22"/>
        </w:rPr>
        <w:t xml:space="preserve">the evidence required for </w:t>
      </w:r>
      <w:r>
        <w:rPr>
          <w:color w:val="auto"/>
          <w:sz w:val="22"/>
          <w:szCs w:val="22"/>
        </w:rPr>
        <w:t>the BCA</w:t>
      </w:r>
      <w:r w:rsidR="00E34675" w:rsidRPr="00E34675">
        <w:rPr>
          <w:color w:val="auto"/>
          <w:sz w:val="22"/>
          <w:szCs w:val="22"/>
        </w:rPr>
        <w:t xml:space="preserve"> to issue a Code Compliance Certificate at the end of the building project. </w:t>
      </w:r>
    </w:p>
    <w:p w:rsidR="00E34675" w:rsidRPr="00E34675" w:rsidRDefault="00E34675" w:rsidP="00E34675">
      <w:pPr>
        <w:pStyle w:val="Default"/>
        <w:rPr>
          <w:color w:val="auto"/>
          <w:sz w:val="22"/>
          <w:szCs w:val="22"/>
        </w:rPr>
      </w:pPr>
    </w:p>
    <w:p w:rsidR="00E34675" w:rsidRPr="00E34675" w:rsidRDefault="00E34675" w:rsidP="00E34675">
      <w:pPr>
        <w:pStyle w:val="Default"/>
        <w:rPr>
          <w:color w:val="auto"/>
          <w:sz w:val="22"/>
          <w:szCs w:val="22"/>
        </w:rPr>
      </w:pPr>
      <w:r w:rsidRPr="00E34675">
        <w:rPr>
          <w:color w:val="auto"/>
          <w:sz w:val="22"/>
          <w:szCs w:val="22"/>
        </w:rPr>
        <w:t xml:space="preserve">A copy of ‘Inspection terminology’ is supplied with the </w:t>
      </w:r>
      <w:r w:rsidR="0029513C">
        <w:rPr>
          <w:color w:val="auto"/>
          <w:sz w:val="22"/>
          <w:szCs w:val="22"/>
        </w:rPr>
        <w:t>building consent to</w:t>
      </w:r>
      <w:r w:rsidRPr="00E34675">
        <w:rPr>
          <w:color w:val="auto"/>
          <w:sz w:val="22"/>
          <w:szCs w:val="22"/>
        </w:rPr>
        <w:t xml:space="preserve"> clarify what each inspection </w:t>
      </w:r>
      <w:r w:rsidR="0029513C">
        <w:rPr>
          <w:color w:val="auto"/>
          <w:sz w:val="22"/>
          <w:szCs w:val="22"/>
        </w:rPr>
        <w:t xml:space="preserve">entails and what stage the project </w:t>
      </w:r>
      <w:r w:rsidRPr="00E34675">
        <w:rPr>
          <w:color w:val="auto"/>
          <w:sz w:val="22"/>
          <w:szCs w:val="22"/>
        </w:rPr>
        <w:t xml:space="preserve">should be at when </w:t>
      </w:r>
      <w:r w:rsidR="0029513C">
        <w:rPr>
          <w:color w:val="auto"/>
          <w:sz w:val="22"/>
          <w:szCs w:val="22"/>
        </w:rPr>
        <w:t xml:space="preserve">an inspection </w:t>
      </w:r>
      <w:r w:rsidRPr="00E34675">
        <w:rPr>
          <w:color w:val="auto"/>
          <w:sz w:val="22"/>
          <w:szCs w:val="22"/>
        </w:rPr>
        <w:t>request</w:t>
      </w:r>
      <w:r w:rsidR="0029513C">
        <w:rPr>
          <w:color w:val="auto"/>
          <w:sz w:val="22"/>
          <w:szCs w:val="22"/>
        </w:rPr>
        <w:t xml:space="preserve"> is made</w:t>
      </w:r>
      <w:r w:rsidRPr="00E34675">
        <w:rPr>
          <w:color w:val="auto"/>
          <w:sz w:val="22"/>
          <w:szCs w:val="22"/>
        </w:rPr>
        <w:t>.</w:t>
      </w:r>
    </w:p>
    <w:p w:rsidR="00E34675" w:rsidRPr="00E34675" w:rsidRDefault="00E34675" w:rsidP="00E34675">
      <w:pPr>
        <w:pStyle w:val="Default"/>
        <w:rPr>
          <w:color w:val="auto"/>
          <w:sz w:val="22"/>
          <w:szCs w:val="22"/>
        </w:rPr>
      </w:pPr>
    </w:p>
    <w:p w:rsidR="0029513C" w:rsidRDefault="0029513C" w:rsidP="00E34675">
      <w:pPr>
        <w:pStyle w:val="Default"/>
        <w:rPr>
          <w:color w:val="auto"/>
          <w:sz w:val="22"/>
          <w:szCs w:val="22"/>
        </w:rPr>
      </w:pPr>
      <w:r>
        <w:rPr>
          <w:color w:val="auto"/>
          <w:sz w:val="22"/>
          <w:szCs w:val="22"/>
        </w:rPr>
        <w:t>When an inspection is undertaken the BCO will check</w:t>
      </w:r>
      <w:r w:rsidR="00E34675" w:rsidRPr="00E34675">
        <w:rPr>
          <w:color w:val="auto"/>
          <w:sz w:val="22"/>
          <w:szCs w:val="22"/>
        </w:rPr>
        <w:t xml:space="preserve"> work has been co</w:t>
      </w:r>
      <w:r>
        <w:rPr>
          <w:color w:val="auto"/>
          <w:sz w:val="22"/>
          <w:szCs w:val="22"/>
        </w:rPr>
        <w:t xml:space="preserve">mpleted in accordance with the consented drawings. </w:t>
      </w:r>
    </w:p>
    <w:p w:rsidR="0029513C" w:rsidRDefault="0029513C" w:rsidP="00E34675">
      <w:pPr>
        <w:pStyle w:val="Default"/>
        <w:rPr>
          <w:color w:val="auto"/>
          <w:sz w:val="22"/>
          <w:szCs w:val="22"/>
        </w:rPr>
      </w:pPr>
    </w:p>
    <w:p w:rsidR="00E34675" w:rsidRPr="00E34675" w:rsidRDefault="0029513C" w:rsidP="00E34675">
      <w:pPr>
        <w:pStyle w:val="Default"/>
        <w:rPr>
          <w:color w:val="auto"/>
          <w:sz w:val="22"/>
          <w:szCs w:val="22"/>
        </w:rPr>
      </w:pPr>
      <w:r>
        <w:rPr>
          <w:color w:val="auto"/>
          <w:sz w:val="22"/>
          <w:szCs w:val="22"/>
        </w:rPr>
        <w:t>If the work complies, the inspection sheet will note a</w:t>
      </w:r>
      <w:r w:rsidR="00E34675" w:rsidRPr="00E34675">
        <w:rPr>
          <w:color w:val="auto"/>
          <w:sz w:val="22"/>
          <w:szCs w:val="22"/>
        </w:rPr>
        <w:t xml:space="preserve"> </w:t>
      </w:r>
      <w:r w:rsidR="00E34675" w:rsidRPr="0029513C">
        <w:rPr>
          <w:i/>
          <w:color w:val="auto"/>
          <w:sz w:val="22"/>
          <w:szCs w:val="22"/>
        </w:rPr>
        <w:t>passed</w:t>
      </w:r>
      <w:r w:rsidR="00E34675" w:rsidRPr="00E34675">
        <w:rPr>
          <w:color w:val="auto"/>
          <w:sz w:val="22"/>
          <w:szCs w:val="22"/>
        </w:rPr>
        <w:t xml:space="preserve"> inspection, the date and the BCO’s name or initials. </w:t>
      </w:r>
    </w:p>
    <w:p w:rsidR="00E34675" w:rsidRPr="00E34675" w:rsidRDefault="00E34675" w:rsidP="00E34675">
      <w:pPr>
        <w:pStyle w:val="Default"/>
        <w:rPr>
          <w:color w:val="auto"/>
          <w:sz w:val="22"/>
          <w:szCs w:val="22"/>
        </w:rPr>
      </w:pPr>
    </w:p>
    <w:p w:rsidR="00E34675" w:rsidRPr="00E34675" w:rsidRDefault="0029513C" w:rsidP="00E34675">
      <w:pPr>
        <w:pStyle w:val="Default"/>
        <w:rPr>
          <w:color w:val="auto"/>
          <w:sz w:val="22"/>
          <w:szCs w:val="22"/>
        </w:rPr>
      </w:pPr>
      <w:r>
        <w:rPr>
          <w:color w:val="auto"/>
          <w:sz w:val="22"/>
          <w:szCs w:val="22"/>
        </w:rPr>
        <w:t>R</w:t>
      </w:r>
      <w:r w:rsidR="00E34675" w:rsidRPr="00E34675">
        <w:rPr>
          <w:color w:val="auto"/>
          <w:sz w:val="22"/>
          <w:szCs w:val="22"/>
        </w:rPr>
        <w:t xml:space="preserve">easons </w:t>
      </w:r>
      <w:r>
        <w:rPr>
          <w:color w:val="auto"/>
          <w:sz w:val="22"/>
          <w:szCs w:val="22"/>
        </w:rPr>
        <w:t xml:space="preserve">will be provided for a </w:t>
      </w:r>
      <w:r w:rsidRPr="0029513C">
        <w:rPr>
          <w:i/>
          <w:color w:val="auto"/>
          <w:sz w:val="22"/>
          <w:szCs w:val="22"/>
        </w:rPr>
        <w:t>failed</w:t>
      </w:r>
      <w:r>
        <w:rPr>
          <w:color w:val="auto"/>
          <w:sz w:val="22"/>
          <w:szCs w:val="22"/>
        </w:rPr>
        <w:t xml:space="preserve"> inspection and either a</w:t>
      </w:r>
      <w:r w:rsidR="00E34675" w:rsidRPr="00E34675">
        <w:rPr>
          <w:color w:val="auto"/>
          <w:sz w:val="22"/>
          <w:szCs w:val="22"/>
        </w:rPr>
        <w:t xml:space="preserve"> site instruction or Notice to Fix</w:t>
      </w:r>
      <w:r>
        <w:rPr>
          <w:color w:val="auto"/>
          <w:sz w:val="22"/>
          <w:szCs w:val="22"/>
        </w:rPr>
        <w:t xml:space="preserve"> issued.  E</w:t>
      </w:r>
      <w:r w:rsidR="00E34675" w:rsidRPr="00E34675">
        <w:rPr>
          <w:color w:val="auto"/>
          <w:sz w:val="22"/>
          <w:szCs w:val="22"/>
        </w:rPr>
        <w:t>ither may result in anoth</w:t>
      </w:r>
      <w:r>
        <w:rPr>
          <w:color w:val="auto"/>
          <w:sz w:val="22"/>
          <w:szCs w:val="22"/>
        </w:rPr>
        <w:t xml:space="preserve">er visit </w:t>
      </w:r>
      <w:r w:rsidRPr="0029513C">
        <w:rPr>
          <w:color w:val="auto"/>
          <w:sz w:val="22"/>
          <w:szCs w:val="22"/>
        </w:rPr>
        <w:t xml:space="preserve">to </w:t>
      </w:r>
      <w:r w:rsidR="00E34675" w:rsidRPr="0029513C">
        <w:rPr>
          <w:color w:val="auto"/>
          <w:sz w:val="22"/>
          <w:szCs w:val="22"/>
        </w:rPr>
        <w:t xml:space="preserve">inspect the remedial </w:t>
      </w:r>
      <w:r w:rsidR="00E34675" w:rsidRPr="00145912">
        <w:rPr>
          <w:color w:val="auto"/>
          <w:sz w:val="22"/>
          <w:szCs w:val="22"/>
        </w:rPr>
        <w:t>work. Work may be stopped at this stage or a conditional continuation may be approved.</w:t>
      </w:r>
      <w:r w:rsidR="00E34675" w:rsidRPr="00E34675">
        <w:rPr>
          <w:color w:val="auto"/>
          <w:sz w:val="22"/>
          <w:szCs w:val="22"/>
        </w:rPr>
        <w:t xml:space="preserve"> A</w:t>
      </w:r>
      <w:r>
        <w:rPr>
          <w:color w:val="auto"/>
          <w:sz w:val="22"/>
          <w:szCs w:val="22"/>
        </w:rPr>
        <w:t>dditional charges may apply for re-inspections.</w:t>
      </w:r>
    </w:p>
    <w:p w:rsidR="00E34675" w:rsidRPr="00E34675" w:rsidRDefault="00E34675" w:rsidP="00E34675">
      <w:pPr>
        <w:pStyle w:val="Default"/>
        <w:rPr>
          <w:color w:val="auto"/>
          <w:sz w:val="22"/>
          <w:szCs w:val="22"/>
        </w:rPr>
      </w:pPr>
    </w:p>
    <w:p w:rsidR="00E34675" w:rsidRPr="00E34675" w:rsidRDefault="0029513C" w:rsidP="00E34675">
      <w:pPr>
        <w:pStyle w:val="Default"/>
        <w:rPr>
          <w:color w:val="auto"/>
          <w:sz w:val="22"/>
          <w:szCs w:val="22"/>
        </w:rPr>
      </w:pPr>
      <w:r>
        <w:rPr>
          <w:color w:val="auto"/>
          <w:sz w:val="22"/>
          <w:szCs w:val="22"/>
        </w:rPr>
        <w:t xml:space="preserve">The </w:t>
      </w:r>
      <w:r w:rsidR="00E34675" w:rsidRPr="00E34675">
        <w:rPr>
          <w:color w:val="auto"/>
          <w:sz w:val="22"/>
          <w:szCs w:val="22"/>
        </w:rPr>
        <w:t xml:space="preserve">inspection regime </w:t>
      </w:r>
      <w:r>
        <w:rPr>
          <w:color w:val="auto"/>
          <w:sz w:val="22"/>
          <w:szCs w:val="22"/>
        </w:rPr>
        <w:t xml:space="preserve">will continue </w:t>
      </w:r>
      <w:r w:rsidR="00E34675" w:rsidRPr="00E34675">
        <w:rPr>
          <w:color w:val="auto"/>
          <w:sz w:val="22"/>
          <w:szCs w:val="22"/>
        </w:rPr>
        <w:t>until all inspection</w:t>
      </w:r>
      <w:r>
        <w:rPr>
          <w:color w:val="auto"/>
          <w:sz w:val="22"/>
          <w:szCs w:val="22"/>
        </w:rPr>
        <w:t>s</w:t>
      </w:r>
      <w:r w:rsidR="00E34675" w:rsidRPr="00E34675">
        <w:rPr>
          <w:color w:val="auto"/>
          <w:sz w:val="22"/>
          <w:szCs w:val="22"/>
        </w:rPr>
        <w:t xml:space="preserve"> have been completed and passed. </w:t>
      </w:r>
    </w:p>
    <w:p w:rsidR="0029513C" w:rsidRDefault="0029513C" w:rsidP="00E34675">
      <w:pPr>
        <w:pStyle w:val="Default"/>
        <w:rPr>
          <w:color w:val="auto"/>
          <w:sz w:val="22"/>
          <w:szCs w:val="22"/>
        </w:rPr>
      </w:pPr>
    </w:p>
    <w:p w:rsidR="00337F25" w:rsidRPr="00337F25" w:rsidRDefault="00337F25" w:rsidP="00E34675">
      <w:pPr>
        <w:pStyle w:val="Default"/>
        <w:rPr>
          <w:b/>
          <w:color w:val="auto"/>
          <w:sz w:val="22"/>
          <w:szCs w:val="22"/>
        </w:rPr>
      </w:pPr>
      <w:r>
        <w:rPr>
          <w:b/>
          <w:color w:val="auto"/>
          <w:sz w:val="22"/>
          <w:szCs w:val="22"/>
        </w:rPr>
        <w:t xml:space="preserve">TO BOOK AN </w:t>
      </w:r>
      <w:r w:rsidRPr="00337F25">
        <w:rPr>
          <w:b/>
          <w:color w:val="auto"/>
          <w:sz w:val="22"/>
          <w:szCs w:val="22"/>
        </w:rPr>
        <w:t xml:space="preserve">INSPECTION </w:t>
      </w:r>
    </w:p>
    <w:p w:rsidR="00337F25" w:rsidRDefault="00337F25" w:rsidP="00E34675">
      <w:pPr>
        <w:pStyle w:val="Default"/>
        <w:rPr>
          <w:color w:val="auto"/>
          <w:sz w:val="22"/>
          <w:szCs w:val="22"/>
        </w:rPr>
      </w:pPr>
    </w:p>
    <w:p w:rsidR="00337F25" w:rsidRDefault="0029513C" w:rsidP="00E34675">
      <w:pPr>
        <w:pStyle w:val="Default"/>
        <w:rPr>
          <w:color w:val="auto"/>
          <w:sz w:val="22"/>
          <w:szCs w:val="22"/>
        </w:rPr>
      </w:pPr>
      <w:r>
        <w:rPr>
          <w:color w:val="auto"/>
          <w:sz w:val="22"/>
          <w:szCs w:val="22"/>
        </w:rPr>
        <w:t>A booking is required for every inspection so p</w:t>
      </w:r>
      <w:r w:rsidR="00E34675" w:rsidRPr="00E34675">
        <w:rPr>
          <w:color w:val="auto"/>
          <w:sz w:val="22"/>
          <w:szCs w:val="22"/>
        </w:rPr>
        <w:t xml:space="preserve">lease give as </w:t>
      </w:r>
      <w:r>
        <w:rPr>
          <w:color w:val="auto"/>
          <w:sz w:val="22"/>
          <w:szCs w:val="22"/>
        </w:rPr>
        <w:t xml:space="preserve">much notice as possible </w:t>
      </w:r>
      <w:r w:rsidR="00E34675" w:rsidRPr="00E34675">
        <w:rPr>
          <w:color w:val="auto"/>
          <w:sz w:val="22"/>
          <w:szCs w:val="22"/>
        </w:rPr>
        <w:t xml:space="preserve">as it is </w:t>
      </w:r>
    </w:p>
    <w:p w:rsidR="00E34675" w:rsidRPr="00E34675" w:rsidRDefault="00E34675" w:rsidP="00E34675">
      <w:pPr>
        <w:pStyle w:val="Default"/>
        <w:rPr>
          <w:color w:val="auto"/>
          <w:sz w:val="22"/>
          <w:szCs w:val="22"/>
        </w:rPr>
      </w:pPr>
      <w:r w:rsidRPr="00E34675">
        <w:rPr>
          <w:color w:val="auto"/>
          <w:sz w:val="22"/>
          <w:szCs w:val="22"/>
        </w:rPr>
        <w:t xml:space="preserve">not always possible to be there with less than 48 </w:t>
      </w:r>
      <w:r w:rsidR="00337F25" w:rsidRPr="00E34675">
        <w:rPr>
          <w:color w:val="auto"/>
          <w:sz w:val="22"/>
          <w:szCs w:val="22"/>
        </w:rPr>
        <w:t>hours’ notice</w:t>
      </w:r>
      <w:r w:rsidRPr="00E34675">
        <w:rPr>
          <w:color w:val="auto"/>
          <w:sz w:val="22"/>
          <w:szCs w:val="22"/>
        </w:rPr>
        <w:t xml:space="preserve">. </w:t>
      </w:r>
      <w:r w:rsidR="00337F25">
        <w:rPr>
          <w:color w:val="auto"/>
          <w:sz w:val="22"/>
          <w:szCs w:val="22"/>
        </w:rPr>
        <w:t>We will do our best to work with you and find a mutually suitable time.</w:t>
      </w:r>
    </w:p>
    <w:p w:rsidR="00E34675" w:rsidRPr="00E34675" w:rsidRDefault="00E34675" w:rsidP="00E34675">
      <w:pPr>
        <w:pStyle w:val="Default"/>
        <w:rPr>
          <w:color w:val="auto"/>
          <w:sz w:val="22"/>
          <w:szCs w:val="22"/>
        </w:rPr>
      </w:pPr>
    </w:p>
    <w:p w:rsidR="00E34675" w:rsidRPr="00E34675" w:rsidRDefault="00337F25" w:rsidP="00E34675">
      <w:pPr>
        <w:pStyle w:val="Default"/>
        <w:rPr>
          <w:color w:val="auto"/>
          <w:sz w:val="22"/>
          <w:szCs w:val="22"/>
        </w:rPr>
      </w:pPr>
      <w:r>
        <w:rPr>
          <w:color w:val="auto"/>
          <w:sz w:val="22"/>
          <w:szCs w:val="22"/>
        </w:rPr>
        <w:t xml:space="preserve">Bookings can be made by phoning </w:t>
      </w:r>
      <w:r w:rsidRPr="00E34675">
        <w:rPr>
          <w:color w:val="auto"/>
          <w:sz w:val="22"/>
          <w:szCs w:val="22"/>
        </w:rPr>
        <w:t xml:space="preserve">06 857 </w:t>
      </w:r>
      <w:r>
        <w:rPr>
          <w:color w:val="auto"/>
          <w:sz w:val="22"/>
          <w:szCs w:val="22"/>
        </w:rPr>
        <w:t>7731. P</w:t>
      </w:r>
      <w:r w:rsidR="00E34675" w:rsidRPr="00E34675">
        <w:rPr>
          <w:color w:val="auto"/>
          <w:sz w:val="22"/>
          <w:szCs w:val="22"/>
        </w:rPr>
        <w:t>lease ensure you have the following information</w:t>
      </w:r>
      <w:r>
        <w:rPr>
          <w:color w:val="auto"/>
          <w:sz w:val="22"/>
          <w:szCs w:val="22"/>
        </w:rPr>
        <w:t xml:space="preserve"> available</w:t>
      </w:r>
      <w:r w:rsidR="00E34675" w:rsidRPr="00E34675">
        <w:rPr>
          <w:color w:val="auto"/>
          <w:sz w:val="22"/>
          <w:szCs w:val="22"/>
        </w:rPr>
        <w:t xml:space="preserve"> (</w:t>
      </w:r>
      <w:r>
        <w:rPr>
          <w:color w:val="auto"/>
          <w:sz w:val="22"/>
          <w:szCs w:val="22"/>
        </w:rPr>
        <w:t xml:space="preserve">refer to the </w:t>
      </w:r>
      <w:r w:rsidR="00E34675" w:rsidRPr="00E34675">
        <w:rPr>
          <w:color w:val="auto"/>
          <w:sz w:val="22"/>
          <w:szCs w:val="22"/>
        </w:rPr>
        <w:t>site inspection sheet issued with the building consent).</w:t>
      </w:r>
    </w:p>
    <w:p w:rsidR="00E34675" w:rsidRPr="00E34675" w:rsidRDefault="00E34675" w:rsidP="00E34675">
      <w:pPr>
        <w:pStyle w:val="Default"/>
        <w:rPr>
          <w:color w:val="auto"/>
          <w:sz w:val="22"/>
          <w:szCs w:val="22"/>
        </w:rPr>
      </w:pPr>
    </w:p>
    <w:p w:rsidR="00E34675" w:rsidRPr="00E34675" w:rsidRDefault="00E34675" w:rsidP="00E34675">
      <w:pPr>
        <w:pStyle w:val="Default"/>
        <w:numPr>
          <w:ilvl w:val="0"/>
          <w:numId w:val="10"/>
        </w:numPr>
        <w:rPr>
          <w:color w:val="auto"/>
          <w:sz w:val="22"/>
          <w:szCs w:val="22"/>
        </w:rPr>
      </w:pPr>
      <w:r w:rsidRPr="00E34675">
        <w:rPr>
          <w:color w:val="auto"/>
          <w:sz w:val="22"/>
          <w:szCs w:val="22"/>
        </w:rPr>
        <w:t>Building Consent number</w:t>
      </w:r>
    </w:p>
    <w:p w:rsidR="00E34675" w:rsidRPr="00E34675" w:rsidRDefault="00E34675" w:rsidP="00E34675">
      <w:pPr>
        <w:pStyle w:val="Default"/>
        <w:numPr>
          <w:ilvl w:val="0"/>
          <w:numId w:val="10"/>
        </w:numPr>
        <w:rPr>
          <w:color w:val="auto"/>
          <w:sz w:val="22"/>
          <w:szCs w:val="22"/>
        </w:rPr>
      </w:pPr>
      <w:r w:rsidRPr="00E34675">
        <w:rPr>
          <w:color w:val="auto"/>
          <w:sz w:val="22"/>
          <w:szCs w:val="22"/>
        </w:rPr>
        <w:t>Type of inspection i</w:t>
      </w:r>
      <w:r w:rsidR="00B20C1F">
        <w:rPr>
          <w:color w:val="auto"/>
          <w:sz w:val="22"/>
          <w:szCs w:val="22"/>
        </w:rPr>
        <w:t>.</w:t>
      </w:r>
      <w:r w:rsidRPr="00E34675">
        <w:rPr>
          <w:color w:val="auto"/>
          <w:sz w:val="22"/>
          <w:szCs w:val="22"/>
        </w:rPr>
        <w:t>e</w:t>
      </w:r>
      <w:r w:rsidR="00B20C1F">
        <w:rPr>
          <w:color w:val="auto"/>
          <w:sz w:val="22"/>
          <w:szCs w:val="22"/>
        </w:rPr>
        <w:t>.</w:t>
      </w:r>
      <w:r w:rsidRPr="00E34675">
        <w:rPr>
          <w:color w:val="auto"/>
          <w:sz w:val="22"/>
          <w:szCs w:val="22"/>
        </w:rPr>
        <w:t xml:space="preserve"> (foundation, pre-slab, pre-line, plumbing and drainage)</w:t>
      </w:r>
    </w:p>
    <w:p w:rsidR="00E34675" w:rsidRPr="00E34675" w:rsidRDefault="00E34675" w:rsidP="00E34675">
      <w:pPr>
        <w:pStyle w:val="Default"/>
        <w:numPr>
          <w:ilvl w:val="0"/>
          <w:numId w:val="10"/>
        </w:numPr>
        <w:rPr>
          <w:color w:val="auto"/>
          <w:sz w:val="22"/>
          <w:szCs w:val="22"/>
        </w:rPr>
      </w:pPr>
      <w:r w:rsidRPr="00E34675">
        <w:rPr>
          <w:color w:val="auto"/>
          <w:sz w:val="22"/>
          <w:szCs w:val="22"/>
        </w:rPr>
        <w:t>Site address</w:t>
      </w:r>
    </w:p>
    <w:p w:rsidR="00E34675" w:rsidRPr="00E34675" w:rsidRDefault="00E34675" w:rsidP="00E34675">
      <w:pPr>
        <w:pStyle w:val="Default"/>
        <w:numPr>
          <w:ilvl w:val="0"/>
          <w:numId w:val="10"/>
        </w:numPr>
        <w:rPr>
          <w:color w:val="auto"/>
          <w:sz w:val="22"/>
          <w:szCs w:val="22"/>
        </w:rPr>
      </w:pPr>
      <w:r w:rsidRPr="00E34675">
        <w:rPr>
          <w:color w:val="auto"/>
          <w:sz w:val="22"/>
          <w:szCs w:val="22"/>
        </w:rPr>
        <w:t>Name of person making booking</w:t>
      </w:r>
    </w:p>
    <w:p w:rsidR="00337F25" w:rsidRPr="00337F25" w:rsidRDefault="00E34675" w:rsidP="00817B41">
      <w:pPr>
        <w:pStyle w:val="Default"/>
        <w:numPr>
          <w:ilvl w:val="0"/>
          <w:numId w:val="10"/>
        </w:numPr>
        <w:rPr>
          <w:color w:val="auto"/>
          <w:sz w:val="22"/>
          <w:szCs w:val="22"/>
        </w:rPr>
      </w:pPr>
      <w:r w:rsidRPr="00E34675">
        <w:rPr>
          <w:color w:val="auto"/>
          <w:sz w:val="22"/>
          <w:szCs w:val="22"/>
        </w:rPr>
        <w:t>Contact phone number</w:t>
      </w:r>
    </w:p>
    <w:p w:rsidR="00337F25" w:rsidRPr="00337F25" w:rsidRDefault="00337F25" w:rsidP="00337F25">
      <w:pPr>
        <w:pStyle w:val="Default"/>
        <w:rPr>
          <w:sz w:val="26"/>
          <w:szCs w:val="22"/>
        </w:rPr>
      </w:pPr>
      <w:r w:rsidRPr="00827046">
        <w:rPr>
          <w:b/>
          <w:bCs/>
          <w:sz w:val="22"/>
          <w:szCs w:val="22"/>
        </w:rPr>
        <w:t xml:space="preserve">APPLICATION FOR AN AMENDMENT TO A BUILDING CONSENT </w:t>
      </w:r>
    </w:p>
    <w:p w:rsidR="00337F25" w:rsidRDefault="00337F25" w:rsidP="00337F25">
      <w:pPr>
        <w:pStyle w:val="Default"/>
        <w:rPr>
          <w:b/>
          <w:bCs/>
          <w:sz w:val="22"/>
          <w:szCs w:val="22"/>
        </w:rPr>
      </w:pPr>
    </w:p>
    <w:p w:rsidR="00337F25" w:rsidRDefault="00337F25" w:rsidP="00337F25">
      <w:pPr>
        <w:pStyle w:val="Default"/>
        <w:rPr>
          <w:sz w:val="22"/>
          <w:szCs w:val="22"/>
        </w:rPr>
      </w:pPr>
      <w:r>
        <w:rPr>
          <w:b/>
          <w:bCs/>
          <w:sz w:val="22"/>
          <w:szCs w:val="22"/>
        </w:rPr>
        <w:t xml:space="preserve">SECTION 45 BUILDING ACT 2004 </w:t>
      </w:r>
    </w:p>
    <w:p w:rsidR="00337F25" w:rsidRDefault="00337F25" w:rsidP="00337F25">
      <w:pPr>
        <w:pStyle w:val="Default"/>
        <w:rPr>
          <w:sz w:val="22"/>
          <w:szCs w:val="22"/>
        </w:rPr>
      </w:pPr>
      <w:r>
        <w:rPr>
          <w:sz w:val="22"/>
          <w:szCs w:val="22"/>
        </w:rPr>
        <w:t>An application for an amendment to a building consent must:</w:t>
      </w:r>
    </w:p>
    <w:p w:rsidR="00337F25" w:rsidRDefault="00337F25" w:rsidP="00337F25">
      <w:pPr>
        <w:pStyle w:val="Default"/>
        <w:rPr>
          <w:sz w:val="22"/>
          <w:szCs w:val="22"/>
        </w:rPr>
      </w:pPr>
    </w:p>
    <w:p w:rsidR="00337F25" w:rsidRPr="00337F25" w:rsidRDefault="00337F25" w:rsidP="00337F25">
      <w:pPr>
        <w:pStyle w:val="Default"/>
        <w:numPr>
          <w:ilvl w:val="0"/>
          <w:numId w:val="12"/>
        </w:numPr>
        <w:rPr>
          <w:sz w:val="22"/>
          <w:szCs w:val="22"/>
        </w:rPr>
      </w:pPr>
      <w:r>
        <w:rPr>
          <w:sz w:val="22"/>
          <w:szCs w:val="22"/>
        </w:rPr>
        <w:t xml:space="preserve">In the case of a minor variation, be made in accordance </w:t>
      </w:r>
      <w:r w:rsidRPr="00337F25">
        <w:rPr>
          <w:sz w:val="22"/>
          <w:szCs w:val="22"/>
        </w:rPr>
        <w:t xml:space="preserve">with section 45A; and </w:t>
      </w:r>
    </w:p>
    <w:p w:rsidR="00337F25" w:rsidRDefault="00337F25" w:rsidP="00337F25">
      <w:pPr>
        <w:pStyle w:val="Default"/>
        <w:numPr>
          <w:ilvl w:val="0"/>
          <w:numId w:val="12"/>
        </w:numPr>
        <w:rPr>
          <w:sz w:val="22"/>
          <w:szCs w:val="22"/>
        </w:rPr>
      </w:pPr>
      <w:r>
        <w:rPr>
          <w:sz w:val="22"/>
          <w:szCs w:val="22"/>
        </w:rPr>
        <w:lastRenderedPageBreak/>
        <w:t xml:space="preserve">In all other cases, be made as if it were an application </w:t>
      </w:r>
      <w:r w:rsidRPr="00337F25">
        <w:rPr>
          <w:sz w:val="22"/>
          <w:szCs w:val="22"/>
        </w:rPr>
        <w:t>for a building consent, and this section, and sections 48 to 51 apply with any necessary modifications.</w:t>
      </w:r>
    </w:p>
    <w:p w:rsidR="00337F25" w:rsidRPr="00337F25" w:rsidRDefault="00337F25" w:rsidP="00337F25">
      <w:pPr>
        <w:pStyle w:val="Default"/>
        <w:ind w:left="720"/>
        <w:rPr>
          <w:sz w:val="22"/>
          <w:szCs w:val="22"/>
        </w:rPr>
      </w:pPr>
    </w:p>
    <w:p w:rsidR="002217A1" w:rsidRDefault="00BB11A9" w:rsidP="00817B41">
      <w:pPr>
        <w:rPr>
          <w:rFonts w:ascii="Arial" w:hAnsi="Arial" w:cs="Arial"/>
          <w:bCs/>
          <w:color w:val="000000"/>
        </w:rPr>
      </w:pPr>
      <w:r w:rsidRPr="00BB11A9">
        <w:rPr>
          <w:rFonts w:ascii="Arial" w:hAnsi="Arial" w:cs="Arial"/>
          <w:bCs/>
          <w:color w:val="000000"/>
        </w:rPr>
        <w:t>G</w:t>
      </w:r>
      <w:r w:rsidR="00337F25">
        <w:rPr>
          <w:rFonts w:ascii="Arial" w:hAnsi="Arial" w:cs="Arial"/>
          <w:bCs/>
          <w:color w:val="000000"/>
        </w:rPr>
        <w:t>uidance on amendments to a building c</w:t>
      </w:r>
      <w:r w:rsidRPr="00BB11A9">
        <w:rPr>
          <w:rFonts w:ascii="Arial" w:hAnsi="Arial" w:cs="Arial"/>
          <w:bCs/>
          <w:color w:val="000000"/>
        </w:rPr>
        <w:t xml:space="preserve">onsent is available as a publication on </w:t>
      </w:r>
      <w:hyperlink r:id="rId11" w:history="1">
        <w:r w:rsidRPr="00302A7C">
          <w:rPr>
            <w:rStyle w:val="Hyperlink"/>
            <w:rFonts w:ascii="Arial" w:hAnsi="Arial" w:cs="Arial"/>
            <w:bCs/>
          </w:rPr>
          <w:t>www.building.govt.nz</w:t>
        </w:r>
      </w:hyperlink>
    </w:p>
    <w:p w:rsidR="00827046" w:rsidRDefault="00827046" w:rsidP="00817B41">
      <w:pPr>
        <w:rPr>
          <w:rFonts w:ascii="Arial" w:hAnsi="Arial" w:cs="Arial"/>
          <w:bCs/>
          <w:color w:val="000000"/>
        </w:rPr>
      </w:pPr>
    </w:p>
    <w:p w:rsidR="002217A1" w:rsidRDefault="002217A1" w:rsidP="002217A1">
      <w:pPr>
        <w:pStyle w:val="Default"/>
        <w:rPr>
          <w:b/>
          <w:bCs/>
          <w:sz w:val="22"/>
          <w:szCs w:val="22"/>
        </w:rPr>
      </w:pPr>
      <w:r>
        <w:rPr>
          <w:b/>
          <w:bCs/>
          <w:sz w:val="22"/>
          <w:szCs w:val="22"/>
        </w:rPr>
        <w:t>45A MINOR VARIATIONS TO BUILDING CONSENTS</w:t>
      </w:r>
    </w:p>
    <w:p w:rsidR="00827046" w:rsidRDefault="00827046" w:rsidP="002217A1">
      <w:pPr>
        <w:pStyle w:val="Default"/>
        <w:rPr>
          <w:b/>
          <w:bCs/>
          <w:sz w:val="22"/>
          <w:szCs w:val="22"/>
        </w:rPr>
      </w:pPr>
    </w:p>
    <w:p w:rsidR="002217A1" w:rsidRDefault="002217A1" w:rsidP="002217A1">
      <w:pPr>
        <w:pStyle w:val="Default"/>
        <w:numPr>
          <w:ilvl w:val="0"/>
          <w:numId w:val="14"/>
        </w:numPr>
        <w:rPr>
          <w:sz w:val="22"/>
          <w:szCs w:val="22"/>
        </w:rPr>
      </w:pPr>
      <w:r>
        <w:rPr>
          <w:sz w:val="22"/>
          <w:szCs w:val="22"/>
        </w:rPr>
        <w:t xml:space="preserve">An application for a minor variation to a building consent: </w:t>
      </w:r>
    </w:p>
    <w:p w:rsidR="002217A1" w:rsidRDefault="002217A1" w:rsidP="002217A1">
      <w:pPr>
        <w:pStyle w:val="Default"/>
        <w:numPr>
          <w:ilvl w:val="0"/>
          <w:numId w:val="23"/>
        </w:numPr>
        <w:rPr>
          <w:sz w:val="22"/>
          <w:szCs w:val="22"/>
        </w:rPr>
      </w:pPr>
      <w:r>
        <w:rPr>
          <w:sz w:val="22"/>
          <w:szCs w:val="22"/>
        </w:rPr>
        <w:t xml:space="preserve">Is not required to be made in the prescribed form; but </w:t>
      </w:r>
    </w:p>
    <w:p w:rsidR="002217A1" w:rsidRPr="002217A1" w:rsidRDefault="002217A1" w:rsidP="002217A1">
      <w:pPr>
        <w:pStyle w:val="Default"/>
        <w:numPr>
          <w:ilvl w:val="0"/>
          <w:numId w:val="23"/>
        </w:numPr>
        <w:rPr>
          <w:sz w:val="22"/>
          <w:szCs w:val="22"/>
        </w:rPr>
      </w:pPr>
      <w:r w:rsidRPr="002217A1">
        <w:rPr>
          <w:sz w:val="22"/>
          <w:szCs w:val="22"/>
        </w:rPr>
        <w:t xml:space="preserve">Must comply with all other applicable requirements of section 45. </w:t>
      </w:r>
    </w:p>
    <w:p w:rsidR="002217A1" w:rsidRPr="00337F25" w:rsidRDefault="002217A1" w:rsidP="002217A1">
      <w:pPr>
        <w:pStyle w:val="Default"/>
        <w:numPr>
          <w:ilvl w:val="0"/>
          <w:numId w:val="14"/>
        </w:numPr>
        <w:rPr>
          <w:sz w:val="22"/>
          <w:szCs w:val="22"/>
        </w:rPr>
      </w:pPr>
      <w:r>
        <w:rPr>
          <w:sz w:val="22"/>
          <w:szCs w:val="22"/>
        </w:rPr>
        <w:t xml:space="preserve"> Sections 48 to 50 apply, with all necessary modifications, to an application for a minor variation. </w:t>
      </w:r>
    </w:p>
    <w:p w:rsidR="002217A1" w:rsidRDefault="002217A1" w:rsidP="002217A1">
      <w:pPr>
        <w:pStyle w:val="Default"/>
        <w:numPr>
          <w:ilvl w:val="0"/>
          <w:numId w:val="14"/>
        </w:numPr>
        <w:rPr>
          <w:sz w:val="22"/>
          <w:szCs w:val="22"/>
        </w:rPr>
      </w:pPr>
      <w:r>
        <w:rPr>
          <w:sz w:val="22"/>
          <w:szCs w:val="22"/>
        </w:rPr>
        <w:t xml:space="preserve">A building consent authority that grants a minor variation— </w:t>
      </w:r>
    </w:p>
    <w:p w:rsidR="002217A1" w:rsidRDefault="002217A1" w:rsidP="00817B41">
      <w:pPr>
        <w:pStyle w:val="Default"/>
        <w:numPr>
          <w:ilvl w:val="0"/>
          <w:numId w:val="17"/>
        </w:numPr>
        <w:rPr>
          <w:sz w:val="22"/>
          <w:szCs w:val="22"/>
        </w:rPr>
      </w:pPr>
      <w:r>
        <w:rPr>
          <w:sz w:val="22"/>
          <w:szCs w:val="22"/>
        </w:rPr>
        <w:t xml:space="preserve">Must record the minor variation in writing; but </w:t>
      </w:r>
      <w:proofErr w:type="spellStart"/>
      <w:r>
        <w:rPr>
          <w:sz w:val="22"/>
          <w:szCs w:val="22"/>
        </w:rPr>
        <w:t>s</w:t>
      </w:r>
      <w:proofErr w:type="spellEnd"/>
      <w:r>
        <w:rPr>
          <w:sz w:val="22"/>
          <w:szCs w:val="22"/>
        </w:rPr>
        <w:t xml:space="preserve"> not required to issue an amended building consent.</w:t>
      </w:r>
    </w:p>
    <w:p w:rsidR="00827046" w:rsidRDefault="00827046" w:rsidP="00827046">
      <w:pPr>
        <w:pStyle w:val="Default"/>
        <w:ind w:left="720"/>
        <w:rPr>
          <w:sz w:val="22"/>
          <w:szCs w:val="22"/>
        </w:rPr>
      </w:pPr>
    </w:p>
    <w:p w:rsidR="00827046" w:rsidRPr="00827046" w:rsidRDefault="00827046" w:rsidP="00827046">
      <w:pPr>
        <w:pStyle w:val="Default"/>
        <w:ind w:left="720"/>
        <w:rPr>
          <w:sz w:val="22"/>
          <w:szCs w:val="22"/>
        </w:rPr>
      </w:pPr>
    </w:p>
    <w:p w:rsidR="00BB11A9" w:rsidRPr="00827046" w:rsidRDefault="00BB11A9" w:rsidP="00CD519B">
      <w:pPr>
        <w:autoSpaceDE w:val="0"/>
        <w:autoSpaceDN w:val="0"/>
        <w:adjustRightInd w:val="0"/>
        <w:spacing w:after="0" w:line="240" w:lineRule="auto"/>
        <w:rPr>
          <w:rFonts w:ascii="Arial" w:hAnsi="Arial" w:cs="Arial"/>
          <w:b/>
          <w:bCs/>
          <w:color w:val="000000"/>
        </w:rPr>
      </w:pPr>
      <w:r w:rsidRPr="00827046">
        <w:rPr>
          <w:rFonts w:ascii="Arial" w:hAnsi="Arial" w:cs="Arial"/>
          <w:b/>
          <w:bCs/>
          <w:color w:val="000000"/>
        </w:rPr>
        <w:t>2 YEARS FROM THE DATE OF</w:t>
      </w:r>
      <w:r w:rsidR="00CD519B" w:rsidRPr="00827046">
        <w:rPr>
          <w:rFonts w:ascii="Arial" w:hAnsi="Arial" w:cs="Arial"/>
          <w:b/>
          <w:bCs/>
          <w:color w:val="000000"/>
        </w:rPr>
        <w:t xml:space="preserve"> G</w:t>
      </w:r>
      <w:r w:rsidR="0007226D" w:rsidRPr="00827046">
        <w:rPr>
          <w:rFonts w:ascii="Arial" w:hAnsi="Arial" w:cs="Arial"/>
          <w:b/>
          <w:bCs/>
          <w:color w:val="000000"/>
        </w:rPr>
        <w:t>RANTING THE</w:t>
      </w:r>
      <w:r w:rsidR="00CD519B" w:rsidRPr="00827046">
        <w:rPr>
          <w:rFonts w:ascii="Arial" w:hAnsi="Arial" w:cs="Arial"/>
          <w:b/>
          <w:bCs/>
          <w:color w:val="000000"/>
        </w:rPr>
        <w:t xml:space="preserve"> BUILDING CONSENT</w:t>
      </w:r>
    </w:p>
    <w:p w:rsidR="00BB11A9" w:rsidRPr="00827046" w:rsidRDefault="00BB11A9" w:rsidP="00BB11A9">
      <w:pPr>
        <w:autoSpaceDE w:val="0"/>
        <w:autoSpaceDN w:val="0"/>
        <w:adjustRightInd w:val="0"/>
        <w:spacing w:after="0" w:line="240" w:lineRule="auto"/>
        <w:jc w:val="center"/>
        <w:rPr>
          <w:rFonts w:ascii="Arial" w:hAnsi="Arial" w:cs="Arial"/>
          <w:color w:val="000000"/>
        </w:rPr>
      </w:pPr>
    </w:p>
    <w:p w:rsidR="00BB11A9" w:rsidRPr="00827046" w:rsidRDefault="00BB11A9" w:rsidP="00BB11A9">
      <w:pPr>
        <w:autoSpaceDE w:val="0"/>
        <w:autoSpaceDN w:val="0"/>
        <w:adjustRightInd w:val="0"/>
        <w:spacing w:after="0" w:line="240" w:lineRule="auto"/>
        <w:rPr>
          <w:rFonts w:ascii="Arial" w:hAnsi="Arial" w:cs="Arial"/>
          <w:color w:val="000000"/>
        </w:rPr>
      </w:pPr>
      <w:r w:rsidRPr="00827046">
        <w:rPr>
          <w:rFonts w:ascii="Arial" w:hAnsi="Arial" w:cs="Arial"/>
          <w:color w:val="000000"/>
        </w:rPr>
        <w:t>If a Code Compliance Certificate</w:t>
      </w:r>
      <w:r w:rsidR="0007226D" w:rsidRPr="00827046">
        <w:rPr>
          <w:rFonts w:ascii="Arial" w:hAnsi="Arial" w:cs="Arial"/>
          <w:color w:val="000000"/>
        </w:rPr>
        <w:t xml:space="preserve"> (CCC)</w:t>
      </w:r>
      <w:r w:rsidRPr="00827046">
        <w:rPr>
          <w:rFonts w:ascii="Arial" w:hAnsi="Arial" w:cs="Arial"/>
          <w:color w:val="000000"/>
        </w:rPr>
        <w:t xml:space="preserve"> has not been issued or applied for within</w:t>
      </w:r>
      <w:r w:rsidR="0007226D" w:rsidRPr="00827046">
        <w:rPr>
          <w:rFonts w:ascii="Arial" w:hAnsi="Arial" w:cs="Arial"/>
          <w:color w:val="000000"/>
        </w:rPr>
        <w:t xml:space="preserve"> </w:t>
      </w:r>
      <w:r w:rsidRPr="00827046">
        <w:rPr>
          <w:rFonts w:ascii="Arial" w:hAnsi="Arial" w:cs="Arial"/>
          <w:color w:val="000000"/>
        </w:rPr>
        <w:t xml:space="preserve">2 years of granting the </w:t>
      </w:r>
      <w:r w:rsidR="0007226D" w:rsidRPr="00827046">
        <w:rPr>
          <w:rFonts w:ascii="Arial" w:hAnsi="Arial" w:cs="Arial"/>
          <w:color w:val="000000"/>
        </w:rPr>
        <w:t xml:space="preserve">building </w:t>
      </w:r>
      <w:r w:rsidRPr="00827046">
        <w:rPr>
          <w:rFonts w:ascii="Arial" w:hAnsi="Arial" w:cs="Arial"/>
          <w:color w:val="000000"/>
        </w:rPr>
        <w:t>consent</w:t>
      </w:r>
      <w:r w:rsidR="0007226D" w:rsidRPr="00827046">
        <w:rPr>
          <w:rFonts w:ascii="Arial" w:hAnsi="Arial" w:cs="Arial"/>
          <w:color w:val="000000"/>
        </w:rPr>
        <w:t xml:space="preserve">, a </w:t>
      </w:r>
      <w:r w:rsidRPr="00827046">
        <w:rPr>
          <w:rFonts w:ascii="Arial" w:hAnsi="Arial" w:cs="Arial"/>
          <w:color w:val="000000"/>
        </w:rPr>
        <w:t xml:space="preserve">reminder letter </w:t>
      </w:r>
      <w:r w:rsidR="0007226D" w:rsidRPr="00827046">
        <w:rPr>
          <w:rFonts w:ascii="Arial" w:hAnsi="Arial" w:cs="Arial"/>
          <w:color w:val="000000"/>
        </w:rPr>
        <w:t>will be issued requesting information on the project status.</w:t>
      </w:r>
    </w:p>
    <w:p w:rsidR="0007226D" w:rsidRPr="00827046" w:rsidRDefault="0007226D" w:rsidP="00BB11A9">
      <w:pPr>
        <w:autoSpaceDE w:val="0"/>
        <w:autoSpaceDN w:val="0"/>
        <w:adjustRightInd w:val="0"/>
        <w:spacing w:after="0" w:line="240" w:lineRule="auto"/>
        <w:rPr>
          <w:rFonts w:ascii="Arial" w:hAnsi="Arial" w:cs="Arial"/>
          <w:color w:val="000000"/>
        </w:rPr>
      </w:pPr>
    </w:p>
    <w:p w:rsidR="0007226D" w:rsidRPr="00827046" w:rsidRDefault="0007226D" w:rsidP="00BB11A9">
      <w:pPr>
        <w:autoSpaceDE w:val="0"/>
        <w:autoSpaceDN w:val="0"/>
        <w:adjustRightInd w:val="0"/>
        <w:spacing w:after="0" w:line="240" w:lineRule="auto"/>
        <w:rPr>
          <w:rFonts w:ascii="Arial" w:hAnsi="Arial" w:cs="Arial"/>
          <w:color w:val="000000"/>
        </w:rPr>
      </w:pPr>
      <w:r w:rsidRPr="00827046">
        <w:rPr>
          <w:rFonts w:ascii="Arial" w:hAnsi="Arial" w:cs="Arial"/>
          <w:color w:val="000000"/>
        </w:rPr>
        <w:t xml:space="preserve">Please inform us </w:t>
      </w:r>
      <w:r w:rsidR="00BB11A9" w:rsidRPr="00827046">
        <w:rPr>
          <w:rFonts w:ascii="Arial" w:hAnsi="Arial" w:cs="Arial"/>
          <w:color w:val="000000"/>
        </w:rPr>
        <w:t xml:space="preserve">if </w:t>
      </w:r>
      <w:r w:rsidRPr="00827046">
        <w:rPr>
          <w:rFonts w:ascii="Arial" w:hAnsi="Arial" w:cs="Arial"/>
          <w:color w:val="000000"/>
        </w:rPr>
        <w:t>you think work may not be completed</w:t>
      </w:r>
      <w:r w:rsidR="00BB11A9" w:rsidRPr="00827046">
        <w:rPr>
          <w:rFonts w:ascii="Arial" w:hAnsi="Arial" w:cs="Arial"/>
          <w:color w:val="000000"/>
        </w:rPr>
        <w:t xml:space="preserve"> </w:t>
      </w:r>
      <w:r w:rsidRPr="00827046">
        <w:rPr>
          <w:rFonts w:ascii="Arial" w:hAnsi="Arial" w:cs="Arial"/>
          <w:color w:val="000000"/>
        </w:rPr>
        <w:t xml:space="preserve">within the </w:t>
      </w:r>
      <w:proofErr w:type="gramStart"/>
      <w:r w:rsidRPr="00827046">
        <w:rPr>
          <w:rFonts w:ascii="Arial" w:hAnsi="Arial" w:cs="Arial"/>
          <w:color w:val="000000"/>
        </w:rPr>
        <w:t>2 year</w:t>
      </w:r>
      <w:proofErr w:type="gramEnd"/>
      <w:r w:rsidR="00BB11A9" w:rsidRPr="00827046">
        <w:rPr>
          <w:rFonts w:ascii="Arial" w:hAnsi="Arial" w:cs="Arial"/>
          <w:color w:val="000000"/>
        </w:rPr>
        <w:t xml:space="preserve"> </w:t>
      </w:r>
      <w:r w:rsidRPr="00827046">
        <w:rPr>
          <w:rFonts w:ascii="Arial" w:hAnsi="Arial" w:cs="Arial"/>
          <w:color w:val="000000"/>
        </w:rPr>
        <w:t>timeframe. You may apply for a time extension to complete the building project which may be granted after a review of your file.</w:t>
      </w:r>
    </w:p>
    <w:p w:rsidR="0007226D" w:rsidRPr="00827046" w:rsidRDefault="0007226D" w:rsidP="00BB11A9">
      <w:pPr>
        <w:autoSpaceDE w:val="0"/>
        <w:autoSpaceDN w:val="0"/>
        <w:adjustRightInd w:val="0"/>
        <w:spacing w:after="0" w:line="240" w:lineRule="auto"/>
        <w:rPr>
          <w:rFonts w:ascii="Arial" w:hAnsi="Arial" w:cs="Arial"/>
          <w:color w:val="000000"/>
        </w:rPr>
      </w:pPr>
    </w:p>
    <w:p w:rsidR="0007226D" w:rsidRPr="00827046" w:rsidRDefault="0007226D" w:rsidP="00BB11A9">
      <w:pPr>
        <w:autoSpaceDE w:val="0"/>
        <w:autoSpaceDN w:val="0"/>
        <w:adjustRightInd w:val="0"/>
        <w:spacing w:after="0" w:line="240" w:lineRule="auto"/>
        <w:rPr>
          <w:rFonts w:ascii="Arial" w:hAnsi="Arial" w:cs="Arial"/>
          <w:color w:val="000000"/>
        </w:rPr>
      </w:pPr>
      <w:r w:rsidRPr="00827046">
        <w:rPr>
          <w:rFonts w:ascii="Arial" w:hAnsi="Arial" w:cs="Arial"/>
          <w:color w:val="000000"/>
        </w:rPr>
        <w:t xml:space="preserve">If an extension is granted, work should be completed </w:t>
      </w:r>
      <w:r w:rsidR="00827046" w:rsidRPr="00827046">
        <w:rPr>
          <w:rFonts w:ascii="Arial" w:hAnsi="Arial" w:cs="Arial"/>
          <w:color w:val="000000"/>
        </w:rPr>
        <w:t xml:space="preserve">and a final inspection undertaken </w:t>
      </w:r>
      <w:r w:rsidRPr="00827046">
        <w:rPr>
          <w:rFonts w:ascii="Arial" w:hAnsi="Arial" w:cs="Arial"/>
          <w:color w:val="000000"/>
        </w:rPr>
        <w:t>by the due date.</w:t>
      </w:r>
    </w:p>
    <w:p w:rsidR="0007226D" w:rsidRPr="00827046" w:rsidRDefault="0007226D" w:rsidP="00BB11A9">
      <w:pPr>
        <w:autoSpaceDE w:val="0"/>
        <w:autoSpaceDN w:val="0"/>
        <w:adjustRightInd w:val="0"/>
        <w:spacing w:after="0" w:line="240" w:lineRule="auto"/>
        <w:rPr>
          <w:rFonts w:ascii="Arial" w:hAnsi="Arial" w:cs="Arial"/>
          <w:color w:val="000000"/>
        </w:rPr>
      </w:pPr>
    </w:p>
    <w:p w:rsidR="00BB11A9" w:rsidRPr="00827046" w:rsidRDefault="00BB11A9" w:rsidP="00BB11A9">
      <w:pPr>
        <w:autoSpaceDE w:val="0"/>
        <w:autoSpaceDN w:val="0"/>
        <w:adjustRightInd w:val="0"/>
        <w:spacing w:after="0" w:line="240" w:lineRule="auto"/>
        <w:rPr>
          <w:rFonts w:ascii="Arial" w:hAnsi="Arial" w:cs="Arial"/>
          <w:color w:val="000000"/>
        </w:rPr>
      </w:pPr>
      <w:r w:rsidRPr="00827046">
        <w:rPr>
          <w:rFonts w:ascii="Arial" w:hAnsi="Arial" w:cs="Arial"/>
          <w:color w:val="000000"/>
        </w:rPr>
        <w:t xml:space="preserve">If an application for </w:t>
      </w:r>
      <w:r w:rsidR="0007226D" w:rsidRPr="00827046">
        <w:rPr>
          <w:rFonts w:ascii="Arial" w:hAnsi="Arial" w:cs="Arial"/>
          <w:color w:val="000000"/>
        </w:rPr>
        <w:t xml:space="preserve">CCC </w:t>
      </w:r>
      <w:r w:rsidRPr="00827046">
        <w:rPr>
          <w:rFonts w:ascii="Arial" w:hAnsi="Arial" w:cs="Arial"/>
          <w:color w:val="000000"/>
        </w:rPr>
        <w:t>has not been received before two years after the B</w:t>
      </w:r>
      <w:r w:rsidR="0007226D" w:rsidRPr="00827046">
        <w:rPr>
          <w:rFonts w:ascii="Arial" w:hAnsi="Arial" w:cs="Arial"/>
          <w:color w:val="000000"/>
        </w:rPr>
        <w:t>uilding Consent was granted,</w:t>
      </w:r>
      <w:r w:rsidRPr="00827046">
        <w:rPr>
          <w:rFonts w:ascii="Arial" w:hAnsi="Arial" w:cs="Arial"/>
          <w:color w:val="000000"/>
        </w:rPr>
        <w:t xml:space="preserve"> Council is obliged to undertake an inspection and decide whether or not to issue a </w:t>
      </w:r>
      <w:r w:rsidR="0007226D" w:rsidRPr="00827046">
        <w:rPr>
          <w:rFonts w:ascii="Arial" w:hAnsi="Arial" w:cs="Arial"/>
          <w:color w:val="000000"/>
        </w:rPr>
        <w:t>CCC.</w:t>
      </w:r>
      <w:r w:rsidRPr="00827046">
        <w:rPr>
          <w:rFonts w:ascii="Arial" w:hAnsi="Arial" w:cs="Arial"/>
          <w:color w:val="000000"/>
        </w:rPr>
        <w:t xml:space="preserve"> </w:t>
      </w:r>
    </w:p>
    <w:p w:rsidR="00827046" w:rsidRDefault="00827046" w:rsidP="00BB11A9">
      <w:pPr>
        <w:autoSpaceDE w:val="0"/>
        <w:autoSpaceDN w:val="0"/>
        <w:adjustRightInd w:val="0"/>
        <w:spacing w:after="0" w:line="240" w:lineRule="auto"/>
        <w:rPr>
          <w:rFonts w:ascii="Arial" w:hAnsi="Arial" w:cs="Arial"/>
          <w:color w:val="000000"/>
        </w:rPr>
      </w:pPr>
    </w:p>
    <w:p w:rsidR="00827046" w:rsidRPr="00827046" w:rsidRDefault="00827046" w:rsidP="00BB11A9">
      <w:pPr>
        <w:autoSpaceDE w:val="0"/>
        <w:autoSpaceDN w:val="0"/>
        <w:adjustRightInd w:val="0"/>
        <w:spacing w:after="0" w:line="240" w:lineRule="auto"/>
        <w:rPr>
          <w:rFonts w:ascii="Arial" w:hAnsi="Arial" w:cs="Arial"/>
          <w:color w:val="000000"/>
        </w:rPr>
      </w:pPr>
    </w:p>
    <w:p w:rsidR="0007226D" w:rsidRPr="00827046" w:rsidRDefault="0007226D" w:rsidP="00827046">
      <w:pPr>
        <w:rPr>
          <w:rFonts w:ascii="Arial" w:hAnsi="Arial" w:cs="Arial"/>
          <w:color w:val="000000"/>
        </w:rPr>
      </w:pPr>
      <w:r w:rsidRPr="00827046">
        <w:rPr>
          <w:rFonts w:ascii="Arial" w:hAnsi="Arial" w:cs="Arial"/>
          <w:b/>
          <w:bCs/>
          <w:color w:val="000000"/>
        </w:rPr>
        <w:t>CODE COMPLIANCE CERTIFICATE (CCC)</w:t>
      </w:r>
      <w:r w:rsidR="00A426A5" w:rsidRPr="00827046">
        <w:rPr>
          <w:rFonts w:ascii="Arial" w:hAnsi="Arial" w:cs="Arial"/>
          <w:b/>
          <w:bCs/>
          <w:color w:val="000000"/>
        </w:rPr>
        <w:t xml:space="preserve"> PROCESS</w:t>
      </w:r>
    </w:p>
    <w:p w:rsidR="00BB11A9" w:rsidRPr="00827046" w:rsidRDefault="00BB11A9" w:rsidP="00BB11A9">
      <w:pPr>
        <w:autoSpaceDE w:val="0"/>
        <w:autoSpaceDN w:val="0"/>
        <w:adjustRightInd w:val="0"/>
        <w:spacing w:after="0" w:line="240" w:lineRule="auto"/>
        <w:rPr>
          <w:rFonts w:ascii="Arial" w:hAnsi="Arial" w:cs="Arial"/>
          <w:color w:val="000000"/>
        </w:rPr>
      </w:pPr>
      <w:r w:rsidRPr="00827046">
        <w:rPr>
          <w:rFonts w:ascii="Arial" w:hAnsi="Arial" w:cs="Arial"/>
          <w:color w:val="000000"/>
        </w:rPr>
        <w:t>When all of the work has been completed</w:t>
      </w:r>
      <w:r w:rsidR="0007226D" w:rsidRPr="00827046">
        <w:rPr>
          <w:rFonts w:ascii="Arial" w:hAnsi="Arial" w:cs="Arial"/>
          <w:color w:val="000000"/>
        </w:rPr>
        <w:t>,</w:t>
      </w:r>
      <w:r w:rsidR="0071255E" w:rsidRPr="00827046">
        <w:rPr>
          <w:rFonts w:ascii="Arial" w:hAnsi="Arial" w:cs="Arial"/>
          <w:color w:val="000000"/>
        </w:rPr>
        <w:t xml:space="preserve"> please book </w:t>
      </w:r>
      <w:r w:rsidRPr="00827046">
        <w:rPr>
          <w:rFonts w:ascii="Arial" w:hAnsi="Arial" w:cs="Arial"/>
          <w:color w:val="000000"/>
        </w:rPr>
        <w:t xml:space="preserve">a </w:t>
      </w:r>
      <w:r w:rsidRPr="00827046">
        <w:rPr>
          <w:rFonts w:ascii="Arial" w:hAnsi="Arial" w:cs="Arial"/>
          <w:i/>
          <w:color w:val="000000"/>
        </w:rPr>
        <w:t>final in</w:t>
      </w:r>
      <w:r w:rsidR="0007226D" w:rsidRPr="00827046">
        <w:rPr>
          <w:rFonts w:ascii="Arial" w:hAnsi="Arial" w:cs="Arial"/>
          <w:i/>
          <w:color w:val="000000"/>
        </w:rPr>
        <w:t>spection</w:t>
      </w:r>
      <w:r w:rsidR="0007226D" w:rsidRPr="00827046">
        <w:rPr>
          <w:rFonts w:ascii="Arial" w:hAnsi="Arial" w:cs="Arial"/>
          <w:color w:val="000000"/>
        </w:rPr>
        <w:t xml:space="preserve"> and </w:t>
      </w:r>
      <w:r w:rsidR="0071255E" w:rsidRPr="00827046">
        <w:rPr>
          <w:rFonts w:ascii="Arial" w:hAnsi="Arial" w:cs="Arial"/>
          <w:color w:val="000000"/>
        </w:rPr>
        <w:t xml:space="preserve">supply a </w:t>
      </w:r>
      <w:r w:rsidRPr="00827046">
        <w:rPr>
          <w:rFonts w:ascii="Arial" w:hAnsi="Arial" w:cs="Arial"/>
          <w:color w:val="000000"/>
        </w:rPr>
        <w:t xml:space="preserve">completed </w:t>
      </w:r>
      <w:r w:rsidR="0071255E" w:rsidRPr="00827046">
        <w:rPr>
          <w:rFonts w:ascii="Arial" w:hAnsi="Arial" w:cs="Arial"/>
          <w:color w:val="000000"/>
        </w:rPr>
        <w:t xml:space="preserve">CCC application form (attached to the </w:t>
      </w:r>
      <w:r w:rsidRPr="00827046">
        <w:rPr>
          <w:rFonts w:ascii="Arial" w:hAnsi="Arial" w:cs="Arial"/>
          <w:color w:val="000000"/>
        </w:rPr>
        <w:t>building consent</w:t>
      </w:r>
      <w:r w:rsidR="0071255E" w:rsidRPr="00827046">
        <w:rPr>
          <w:rFonts w:ascii="Arial" w:hAnsi="Arial" w:cs="Arial"/>
          <w:color w:val="000000"/>
        </w:rPr>
        <w:t xml:space="preserve">) which can either be posted to Council or </w:t>
      </w:r>
      <w:r w:rsidRPr="00827046">
        <w:rPr>
          <w:rFonts w:ascii="Arial" w:hAnsi="Arial" w:cs="Arial"/>
          <w:color w:val="000000"/>
        </w:rPr>
        <w:t>handed to the Building Control Officer on the day of the</w:t>
      </w:r>
      <w:r w:rsidR="0071255E" w:rsidRPr="00827046">
        <w:rPr>
          <w:rFonts w:ascii="Arial" w:hAnsi="Arial" w:cs="Arial"/>
          <w:color w:val="000000"/>
        </w:rPr>
        <w:t xml:space="preserve"> </w:t>
      </w:r>
      <w:r w:rsidRPr="00827046">
        <w:rPr>
          <w:rFonts w:ascii="Arial" w:hAnsi="Arial" w:cs="Arial"/>
          <w:color w:val="000000"/>
        </w:rPr>
        <w:t xml:space="preserve">inspection. </w:t>
      </w:r>
    </w:p>
    <w:p w:rsidR="00BB11A9" w:rsidRPr="00827046" w:rsidRDefault="00BB11A9" w:rsidP="00BB11A9">
      <w:pPr>
        <w:autoSpaceDE w:val="0"/>
        <w:autoSpaceDN w:val="0"/>
        <w:adjustRightInd w:val="0"/>
        <w:spacing w:after="0" w:line="240" w:lineRule="auto"/>
        <w:rPr>
          <w:rFonts w:ascii="Arial" w:hAnsi="Arial" w:cs="Arial"/>
          <w:color w:val="000000"/>
        </w:rPr>
      </w:pPr>
    </w:p>
    <w:p w:rsidR="00BB11A9" w:rsidRPr="00827046" w:rsidRDefault="0071255E" w:rsidP="00BB11A9">
      <w:pPr>
        <w:autoSpaceDE w:val="0"/>
        <w:autoSpaceDN w:val="0"/>
        <w:adjustRightInd w:val="0"/>
        <w:spacing w:after="0" w:line="240" w:lineRule="auto"/>
        <w:rPr>
          <w:rFonts w:ascii="Arial" w:hAnsi="Arial" w:cs="Arial"/>
          <w:color w:val="000000"/>
        </w:rPr>
      </w:pPr>
      <w:r w:rsidRPr="00827046">
        <w:rPr>
          <w:rFonts w:ascii="Arial" w:hAnsi="Arial" w:cs="Arial"/>
          <w:color w:val="000000"/>
        </w:rPr>
        <w:t xml:space="preserve">The CCC application must be signed by the </w:t>
      </w:r>
      <w:r w:rsidR="00BB11A9" w:rsidRPr="00827046">
        <w:rPr>
          <w:rFonts w:ascii="Arial" w:hAnsi="Arial" w:cs="Arial"/>
          <w:color w:val="000000"/>
        </w:rPr>
        <w:t xml:space="preserve">owner or owner’s agent </w:t>
      </w:r>
      <w:r w:rsidRPr="00827046">
        <w:rPr>
          <w:rFonts w:ascii="Arial" w:hAnsi="Arial" w:cs="Arial"/>
          <w:color w:val="000000"/>
        </w:rPr>
        <w:t>and be submitted with all the relevant supporting documentation (</w:t>
      </w:r>
      <w:r w:rsidR="00BB11A9" w:rsidRPr="00827046">
        <w:rPr>
          <w:rFonts w:ascii="Arial" w:hAnsi="Arial" w:cs="Arial"/>
          <w:color w:val="000000"/>
        </w:rPr>
        <w:t xml:space="preserve">listed </w:t>
      </w:r>
      <w:r w:rsidRPr="00827046">
        <w:rPr>
          <w:rFonts w:ascii="Arial" w:hAnsi="Arial" w:cs="Arial"/>
          <w:color w:val="000000"/>
        </w:rPr>
        <w:t>in advisory notes in the building consent pack).</w:t>
      </w:r>
    </w:p>
    <w:p w:rsidR="00BB11A9" w:rsidRPr="00827046" w:rsidRDefault="00BB11A9" w:rsidP="00BB11A9">
      <w:pPr>
        <w:autoSpaceDE w:val="0"/>
        <w:autoSpaceDN w:val="0"/>
        <w:adjustRightInd w:val="0"/>
        <w:spacing w:after="0" w:line="240" w:lineRule="auto"/>
        <w:rPr>
          <w:rFonts w:ascii="Arial" w:hAnsi="Arial" w:cs="Arial"/>
          <w:color w:val="000000"/>
        </w:rPr>
      </w:pPr>
    </w:p>
    <w:p w:rsidR="00BB11A9" w:rsidRPr="00827046" w:rsidRDefault="0071255E" w:rsidP="00BB11A9">
      <w:pPr>
        <w:autoSpaceDE w:val="0"/>
        <w:autoSpaceDN w:val="0"/>
        <w:adjustRightInd w:val="0"/>
        <w:spacing w:after="0" w:line="240" w:lineRule="auto"/>
        <w:rPr>
          <w:rFonts w:ascii="Arial" w:hAnsi="Arial" w:cs="Arial"/>
          <w:color w:val="000000"/>
        </w:rPr>
      </w:pPr>
      <w:r w:rsidRPr="00827046">
        <w:rPr>
          <w:rFonts w:ascii="Arial" w:hAnsi="Arial" w:cs="Arial"/>
          <w:color w:val="000000"/>
        </w:rPr>
        <w:t>If the</w:t>
      </w:r>
      <w:r w:rsidR="00BB11A9" w:rsidRPr="00827046">
        <w:rPr>
          <w:rFonts w:ascii="Arial" w:hAnsi="Arial" w:cs="Arial"/>
          <w:color w:val="000000"/>
        </w:rPr>
        <w:t xml:space="preserve"> final inspection is failed for some reason</w:t>
      </w:r>
      <w:r w:rsidR="00BA3A42">
        <w:rPr>
          <w:rFonts w:ascii="Arial" w:hAnsi="Arial" w:cs="Arial"/>
          <w:color w:val="000000"/>
        </w:rPr>
        <w:t>, a Notice t</w:t>
      </w:r>
      <w:r w:rsidRPr="00827046">
        <w:rPr>
          <w:rFonts w:ascii="Arial" w:hAnsi="Arial" w:cs="Arial"/>
          <w:color w:val="000000"/>
        </w:rPr>
        <w:t>o Fix will be issued</w:t>
      </w:r>
      <w:r w:rsidR="00BB11A9" w:rsidRPr="00827046">
        <w:rPr>
          <w:rFonts w:ascii="Arial" w:hAnsi="Arial" w:cs="Arial"/>
          <w:color w:val="000000"/>
        </w:rPr>
        <w:t xml:space="preserve"> list</w:t>
      </w:r>
      <w:r w:rsidRPr="00827046">
        <w:rPr>
          <w:rFonts w:ascii="Arial" w:hAnsi="Arial" w:cs="Arial"/>
          <w:color w:val="000000"/>
        </w:rPr>
        <w:t>ing</w:t>
      </w:r>
      <w:r w:rsidR="00BB11A9" w:rsidRPr="00827046">
        <w:rPr>
          <w:rFonts w:ascii="Arial" w:hAnsi="Arial" w:cs="Arial"/>
          <w:color w:val="000000"/>
        </w:rPr>
        <w:t xml:space="preserve"> the items that require attention in order to establish co</w:t>
      </w:r>
      <w:r w:rsidRPr="00827046">
        <w:rPr>
          <w:rFonts w:ascii="Arial" w:hAnsi="Arial" w:cs="Arial"/>
          <w:color w:val="000000"/>
        </w:rPr>
        <w:t>mpliance with the Building Code</w:t>
      </w:r>
      <w:r w:rsidR="00BB11A9" w:rsidRPr="00827046">
        <w:rPr>
          <w:rFonts w:ascii="Arial" w:hAnsi="Arial" w:cs="Arial"/>
          <w:color w:val="000000"/>
        </w:rPr>
        <w:t xml:space="preserve"> and </w:t>
      </w:r>
      <w:r w:rsidRPr="00827046">
        <w:rPr>
          <w:rFonts w:ascii="Arial" w:hAnsi="Arial" w:cs="Arial"/>
          <w:color w:val="000000"/>
        </w:rPr>
        <w:t xml:space="preserve">a </w:t>
      </w:r>
      <w:r w:rsidR="00BB11A9" w:rsidRPr="00827046">
        <w:rPr>
          <w:rFonts w:ascii="Arial" w:hAnsi="Arial" w:cs="Arial"/>
          <w:color w:val="000000"/>
        </w:rPr>
        <w:t xml:space="preserve">mutually agreed timeframe </w:t>
      </w:r>
      <w:r w:rsidRPr="00827046">
        <w:rPr>
          <w:rFonts w:ascii="Arial" w:hAnsi="Arial" w:cs="Arial"/>
          <w:color w:val="000000"/>
        </w:rPr>
        <w:t>for this work to be completed by</w:t>
      </w:r>
      <w:r w:rsidR="00BB11A9" w:rsidRPr="00827046">
        <w:rPr>
          <w:rFonts w:ascii="Arial" w:hAnsi="Arial" w:cs="Arial"/>
          <w:color w:val="000000"/>
        </w:rPr>
        <w:t xml:space="preserve">. </w:t>
      </w:r>
    </w:p>
    <w:p w:rsidR="0071255E" w:rsidRPr="00827046" w:rsidRDefault="0071255E" w:rsidP="00BB11A9">
      <w:pPr>
        <w:autoSpaceDE w:val="0"/>
        <w:autoSpaceDN w:val="0"/>
        <w:adjustRightInd w:val="0"/>
        <w:spacing w:after="0" w:line="240" w:lineRule="auto"/>
        <w:rPr>
          <w:rFonts w:ascii="Arial" w:hAnsi="Arial" w:cs="Arial"/>
          <w:color w:val="000000"/>
        </w:rPr>
      </w:pPr>
    </w:p>
    <w:p w:rsidR="00BB11A9" w:rsidRPr="00827046" w:rsidRDefault="00BB11A9" w:rsidP="00BB11A9">
      <w:pPr>
        <w:autoSpaceDE w:val="0"/>
        <w:autoSpaceDN w:val="0"/>
        <w:adjustRightInd w:val="0"/>
        <w:spacing w:after="0" w:line="240" w:lineRule="auto"/>
        <w:rPr>
          <w:rFonts w:ascii="Arial" w:hAnsi="Arial" w:cs="Arial"/>
          <w:color w:val="000000"/>
        </w:rPr>
      </w:pPr>
      <w:r w:rsidRPr="00827046">
        <w:rPr>
          <w:rFonts w:ascii="Arial" w:hAnsi="Arial" w:cs="Arial"/>
          <w:color w:val="000000"/>
        </w:rPr>
        <w:t>At this point</w:t>
      </w:r>
      <w:r w:rsidR="0071255E" w:rsidRPr="00827046">
        <w:rPr>
          <w:rFonts w:ascii="Arial" w:hAnsi="Arial" w:cs="Arial"/>
          <w:color w:val="000000"/>
        </w:rPr>
        <w:t xml:space="preserve">, the </w:t>
      </w:r>
      <w:r w:rsidRPr="00827046">
        <w:rPr>
          <w:rFonts w:ascii="Arial" w:hAnsi="Arial" w:cs="Arial"/>
          <w:color w:val="000000"/>
        </w:rPr>
        <w:t xml:space="preserve">CCC the application will be suspended until the work has been completed. </w:t>
      </w:r>
    </w:p>
    <w:p w:rsidR="00BB11A9" w:rsidRPr="00827046" w:rsidRDefault="00BB11A9" w:rsidP="00BB11A9">
      <w:pPr>
        <w:autoSpaceDE w:val="0"/>
        <w:autoSpaceDN w:val="0"/>
        <w:adjustRightInd w:val="0"/>
        <w:spacing w:after="0" w:line="240" w:lineRule="auto"/>
        <w:rPr>
          <w:rFonts w:ascii="Arial" w:hAnsi="Arial" w:cs="Arial"/>
          <w:color w:val="000000"/>
        </w:rPr>
      </w:pPr>
    </w:p>
    <w:p w:rsidR="00BB11A9" w:rsidRPr="00827046" w:rsidRDefault="00A426A5" w:rsidP="00BB11A9">
      <w:pPr>
        <w:autoSpaceDE w:val="0"/>
        <w:autoSpaceDN w:val="0"/>
        <w:adjustRightInd w:val="0"/>
        <w:spacing w:after="0" w:line="240" w:lineRule="auto"/>
        <w:rPr>
          <w:rFonts w:ascii="Arial" w:hAnsi="Arial" w:cs="Arial"/>
          <w:color w:val="000000"/>
        </w:rPr>
      </w:pPr>
      <w:r w:rsidRPr="00827046">
        <w:rPr>
          <w:rFonts w:ascii="Arial" w:hAnsi="Arial" w:cs="Arial"/>
          <w:color w:val="000000"/>
        </w:rPr>
        <w:t>Whenever a</w:t>
      </w:r>
      <w:r w:rsidR="00BB11A9" w:rsidRPr="00827046">
        <w:rPr>
          <w:rFonts w:ascii="Arial" w:hAnsi="Arial" w:cs="Arial"/>
          <w:color w:val="000000"/>
        </w:rPr>
        <w:t xml:space="preserve"> request is refused (as with the failed final inspection, or any other reason) reasons</w:t>
      </w:r>
      <w:r w:rsidRPr="00827046">
        <w:rPr>
          <w:rFonts w:ascii="Arial" w:hAnsi="Arial" w:cs="Arial"/>
          <w:color w:val="000000"/>
        </w:rPr>
        <w:t xml:space="preserve"> will be provided</w:t>
      </w:r>
      <w:r w:rsidR="00BB11A9" w:rsidRPr="00827046">
        <w:rPr>
          <w:rFonts w:ascii="Arial" w:hAnsi="Arial" w:cs="Arial"/>
          <w:color w:val="000000"/>
        </w:rPr>
        <w:t xml:space="preserve"> in writing and </w:t>
      </w:r>
      <w:r w:rsidRPr="00827046">
        <w:rPr>
          <w:rFonts w:ascii="Arial" w:hAnsi="Arial" w:cs="Arial"/>
          <w:color w:val="000000"/>
        </w:rPr>
        <w:t xml:space="preserve">you will have </w:t>
      </w:r>
      <w:r w:rsidR="00BB11A9" w:rsidRPr="00827046">
        <w:rPr>
          <w:rFonts w:ascii="Arial" w:hAnsi="Arial" w:cs="Arial"/>
          <w:color w:val="000000"/>
        </w:rPr>
        <w:t xml:space="preserve">the opportunity to appeal the decision or carry out any remedial work </w:t>
      </w:r>
      <w:r w:rsidRPr="00827046">
        <w:rPr>
          <w:rFonts w:ascii="Arial" w:hAnsi="Arial" w:cs="Arial"/>
          <w:color w:val="000000"/>
        </w:rPr>
        <w:t xml:space="preserve">under a Notice to Fix. </w:t>
      </w:r>
    </w:p>
    <w:p w:rsidR="00BB11A9" w:rsidRPr="00827046" w:rsidRDefault="00BB11A9" w:rsidP="00BB11A9">
      <w:pPr>
        <w:autoSpaceDE w:val="0"/>
        <w:autoSpaceDN w:val="0"/>
        <w:adjustRightInd w:val="0"/>
        <w:spacing w:after="0" w:line="240" w:lineRule="auto"/>
        <w:rPr>
          <w:rFonts w:ascii="Arial" w:hAnsi="Arial" w:cs="Arial"/>
          <w:color w:val="000000"/>
        </w:rPr>
      </w:pPr>
    </w:p>
    <w:p w:rsidR="00A426A5" w:rsidRPr="00827046" w:rsidRDefault="00BB11A9" w:rsidP="00A426A5">
      <w:pPr>
        <w:rPr>
          <w:rFonts w:ascii="Arial" w:hAnsi="Arial" w:cs="Arial"/>
          <w:color w:val="000000"/>
        </w:rPr>
      </w:pPr>
      <w:r w:rsidRPr="00827046">
        <w:rPr>
          <w:rFonts w:ascii="Arial" w:hAnsi="Arial" w:cs="Arial"/>
          <w:color w:val="000000"/>
        </w:rPr>
        <w:t xml:space="preserve">Another inspection of the work may then be </w:t>
      </w:r>
      <w:r w:rsidR="00A426A5" w:rsidRPr="00827046">
        <w:rPr>
          <w:rFonts w:ascii="Arial" w:hAnsi="Arial" w:cs="Arial"/>
          <w:color w:val="000000"/>
        </w:rPr>
        <w:t xml:space="preserve">required </w:t>
      </w:r>
      <w:r w:rsidRPr="00827046">
        <w:rPr>
          <w:rFonts w:ascii="Arial" w:hAnsi="Arial" w:cs="Arial"/>
          <w:color w:val="000000"/>
        </w:rPr>
        <w:t xml:space="preserve">to ensure it complies with the consented documents and, if so, a </w:t>
      </w:r>
      <w:r w:rsidR="00A426A5" w:rsidRPr="00827046">
        <w:rPr>
          <w:rFonts w:ascii="Arial" w:hAnsi="Arial" w:cs="Arial"/>
          <w:color w:val="000000"/>
        </w:rPr>
        <w:t>CCC</w:t>
      </w:r>
      <w:r w:rsidRPr="00827046">
        <w:rPr>
          <w:rFonts w:ascii="Arial" w:hAnsi="Arial" w:cs="Arial"/>
          <w:color w:val="000000"/>
        </w:rPr>
        <w:t xml:space="preserve"> will be issued.</w:t>
      </w:r>
    </w:p>
    <w:p w:rsidR="00A426A5" w:rsidRDefault="00A426A5" w:rsidP="00827046">
      <w:pPr>
        <w:autoSpaceDE w:val="0"/>
        <w:autoSpaceDN w:val="0"/>
        <w:adjustRightInd w:val="0"/>
        <w:spacing w:after="0" w:line="240" w:lineRule="auto"/>
        <w:rPr>
          <w:rFonts w:ascii="Arial" w:hAnsi="Arial" w:cs="Arial"/>
          <w:color w:val="000000"/>
        </w:rPr>
      </w:pPr>
      <w:r w:rsidRPr="00827046">
        <w:rPr>
          <w:rFonts w:ascii="Arial" w:hAnsi="Arial" w:cs="Arial"/>
          <w:color w:val="000000"/>
        </w:rPr>
        <w:t xml:space="preserve">The Council then has a total maximum time of 20 working days in which to make the decision on whether to issue CCC or not. </w:t>
      </w:r>
    </w:p>
    <w:p w:rsidR="00827046" w:rsidRPr="00827046" w:rsidRDefault="00827046" w:rsidP="00827046">
      <w:pPr>
        <w:autoSpaceDE w:val="0"/>
        <w:autoSpaceDN w:val="0"/>
        <w:adjustRightInd w:val="0"/>
        <w:spacing w:after="0" w:line="240" w:lineRule="auto"/>
        <w:rPr>
          <w:rFonts w:ascii="Arial" w:hAnsi="Arial" w:cs="Arial"/>
          <w:color w:val="000000"/>
        </w:rPr>
      </w:pPr>
    </w:p>
    <w:p w:rsidR="00BB11A9" w:rsidRPr="00827046" w:rsidRDefault="00BB11A9" w:rsidP="00BB11A9">
      <w:pPr>
        <w:autoSpaceDE w:val="0"/>
        <w:autoSpaceDN w:val="0"/>
        <w:adjustRightInd w:val="0"/>
        <w:spacing w:after="0" w:line="240" w:lineRule="auto"/>
        <w:rPr>
          <w:rFonts w:ascii="Arial" w:hAnsi="Arial" w:cs="Arial"/>
          <w:color w:val="000000"/>
        </w:rPr>
      </w:pPr>
      <w:r w:rsidRPr="00827046">
        <w:rPr>
          <w:rFonts w:ascii="Arial" w:hAnsi="Arial" w:cs="Arial"/>
          <w:color w:val="000000"/>
        </w:rPr>
        <w:t>If compliance with the Building Consent cannot be adequately established the BCA may refuse to issue the CCC.</w:t>
      </w:r>
    </w:p>
    <w:p w:rsidR="00BB11A9" w:rsidRPr="00827046" w:rsidRDefault="00BB11A9" w:rsidP="00BB11A9">
      <w:pPr>
        <w:autoSpaceDE w:val="0"/>
        <w:autoSpaceDN w:val="0"/>
        <w:adjustRightInd w:val="0"/>
        <w:spacing w:after="0" w:line="240" w:lineRule="auto"/>
        <w:rPr>
          <w:rFonts w:ascii="Arial" w:hAnsi="Arial" w:cs="Arial"/>
          <w:color w:val="000000"/>
        </w:rPr>
      </w:pPr>
    </w:p>
    <w:p w:rsidR="00827046" w:rsidRPr="00827046" w:rsidRDefault="00BB11A9" w:rsidP="00BB11A9">
      <w:pPr>
        <w:rPr>
          <w:rFonts w:ascii="Arial" w:hAnsi="Arial" w:cs="Arial"/>
          <w:color w:val="000000"/>
        </w:rPr>
      </w:pPr>
      <w:r w:rsidRPr="00827046">
        <w:rPr>
          <w:rFonts w:ascii="Arial" w:hAnsi="Arial" w:cs="Arial"/>
          <w:color w:val="000000"/>
        </w:rPr>
        <w:t xml:space="preserve">Any cost incurred by the Council additional to that paid at the time of issue of the building consent is payable prior to the issue of the </w:t>
      </w:r>
      <w:r w:rsidR="00A426A5" w:rsidRPr="00827046">
        <w:rPr>
          <w:rFonts w:ascii="Arial" w:hAnsi="Arial" w:cs="Arial"/>
          <w:color w:val="000000"/>
        </w:rPr>
        <w:t>CCC.</w:t>
      </w:r>
    </w:p>
    <w:p w:rsidR="00BB11A9" w:rsidRPr="00827046" w:rsidRDefault="00BB11A9" w:rsidP="00CD519B">
      <w:pPr>
        <w:rPr>
          <w:rFonts w:ascii="Arial" w:hAnsi="Arial" w:cs="Arial"/>
          <w:b/>
          <w:bCs/>
        </w:rPr>
      </w:pPr>
      <w:r w:rsidRPr="00827046">
        <w:rPr>
          <w:rFonts w:ascii="Arial" w:hAnsi="Arial" w:cs="Arial"/>
          <w:b/>
          <w:bCs/>
        </w:rPr>
        <w:t>FURTHER ADVISORY NOTES AND INFORMATION</w:t>
      </w:r>
    </w:p>
    <w:p w:rsidR="00BB11A9" w:rsidRPr="00827046" w:rsidRDefault="00BB11A9" w:rsidP="00BB11A9">
      <w:pPr>
        <w:autoSpaceDE w:val="0"/>
        <w:autoSpaceDN w:val="0"/>
        <w:adjustRightInd w:val="0"/>
        <w:spacing w:after="0" w:line="240" w:lineRule="auto"/>
        <w:rPr>
          <w:rFonts w:ascii="Arial" w:hAnsi="Arial" w:cs="Arial"/>
          <w:iCs/>
          <w:color w:val="000000"/>
        </w:rPr>
      </w:pPr>
      <w:r w:rsidRPr="00827046">
        <w:rPr>
          <w:rFonts w:ascii="Arial" w:hAnsi="Arial" w:cs="Arial"/>
          <w:iCs/>
          <w:color w:val="000000"/>
        </w:rPr>
        <w:t xml:space="preserve">The Land </w:t>
      </w:r>
      <w:r w:rsidR="00A2519E" w:rsidRPr="00827046">
        <w:rPr>
          <w:rFonts w:ascii="Arial" w:hAnsi="Arial" w:cs="Arial"/>
          <w:iCs/>
          <w:color w:val="000000"/>
        </w:rPr>
        <w:t>Transport Department</w:t>
      </w:r>
      <w:r w:rsidRPr="00827046">
        <w:rPr>
          <w:rFonts w:ascii="Arial" w:hAnsi="Arial" w:cs="Arial"/>
          <w:iCs/>
          <w:color w:val="000000"/>
        </w:rPr>
        <w:t xml:space="preserve"> are required to carry out an inspection on your vehicle crossing (</w:t>
      </w:r>
      <w:r w:rsidR="00A2519E" w:rsidRPr="00827046">
        <w:rPr>
          <w:rFonts w:ascii="Arial" w:hAnsi="Arial" w:cs="Arial"/>
          <w:iCs/>
          <w:color w:val="000000"/>
        </w:rPr>
        <w:t>access way</w:t>
      </w:r>
      <w:r w:rsidRPr="00827046">
        <w:rPr>
          <w:rFonts w:ascii="Arial" w:hAnsi="Arial" w:cs="Arial"/>
          <w:iCs/>
          <w:color w:val="000000"/>
        </w:rPr>
        <w:t>).</w:t>
      </w:r>
    </w:p>
    <w:p w:rsidR="00A426A5" w:rsidRPr="00827046" w:rsidRDefault="00A426A5" w:rsidP="00BB11A9">
      <w:pPr>
        <w:autoSpaceDE w:val="0"/>
        <w:autoSpaceDN w:val="0"/>
        <w:adjustRightInd w:val="0"/>
        <w:spacing w:after="0" w:line="240" w:lineRule="auto"/>
        <w:rPr>
          <w:rFonts w:ascii="Arial" w:hAnsi="Arial" w:cs="Arial"/>
          <w:color w:val="000000"/>
        </w:rPr>
      </w:pPr>
    </w:p>
    <w:p w:rsidR="008B6AFB" w:rsidRPr="00827046" w:rsidRDefault="00BB11A9" w:rsidP="00827046">
      <w:pPr>
        <w:rPr>
          <w:rFonts w:ascii="Arial" w:hAnsi="Arial" w:cs="Arial"/>
          <w:iCs/>
          <w:color w:val="000000"/>
        </w:rPr>
      </w:pPr>
      <w:r w:rsidRPr="00827046">
        <w:rPr>
          <w:rFonts w:ascii="Arial" w:hAnsi="Arial" w:cs="Arial"/>
          <w:iCs/>
          <w:color w:val="000000"/>
        </w:rPr>
        <w:t>If your</w:t>
      </w:r>
      <w:r w:rsidR="00A426A5" w:rsidRPr="00827046">
        <w:rPr>
          <w:rFonts w:ascii="Arial" w:hAnsi="Arial" w:cs="Arial"/>
          <w:iCs/>
          <w:color w:val="000000"/>
        </w:rPr>
        <w:t xml:space="preserve"> crossing does not comply with council s</w:t>
      </w:r>
      <w:r w:rsidRPr="00827046">
        <w:rPr>
          <w:rFonts w:ascii="Arial" w:hAnsi="Arial" w:cs="Arial"/>
          <w:iCs/>
          <w:color w:val="000000"/>
        </w:rPr>
        <w:t>tandards</w:t>
      </w:r>
      <w:r w:rsidR="00A426A5" w:rsidRPr="00827046">
        <w:rPr>
          <w:rFonts w:ascii="Arial" w:hAnsi="Arial" w:cs="Arial"/>
          <w:iCs/>
          <w:color w:val="000000"/>
        </w:rPr>
        <w:t>,</w:t>
      </w:r>
      <w:r w:rsidRPr="00827046">
        <w:rPr>
          <w:rFonts w:ascii="Arial" w:hAnsi="Arial" w:cs="Arial"/>
          <w:iCs/>
          <w:color w:val="000000"/>
        </w:rPr>
        <w:t xml:space="preserve"> you will be requested to submit a vehicle crossing application form (</w:t>
      </w:r>
      <w:r w:rsidR="00A2519E" w:rsidRPr="00827046">
        <w:rPr>
          <w:rFonts w:ascii="Arial" w:hAnsi="Arial" w:cs="Arial"/>
          <w:iCs/>
          <w:color w:val="000000"/>
        </w:rPr>
        <w:t>refer fees &amp; charges</w:t>
      </w:r>
      <w:r w:rsidRPr="00827046">
        <w:rPr>
          <w:rFonts w:ascii="Arial" w:hAnsi="Arial" w:cs="Arial"/>
          <w:iCs/>
          <w:color w:val="000000"/>
        </w:rPr>
        <w:t>) and upgrade the vehicle crossing at your own cost. Please contact</w:t>
      </w:r>
      <w:r w:rsidR="00A2519E" w:rsidRPr="00827046">
        <w:rPr>
          <w:rFonts w:ascii="Arial" w:hAnsi="Arial" w:cs="Arial"/>
          <w:iCs/>
          <w:color w:val="000000"/>
        </w:rPr>
        <w:t xml:space="preserve"> </w:t>
      </w:r>
      <w:r w:rsidRPr="00827046">
        <w:rPr>
          <w:rFonts w:ascii="Arial" w:hAnsi="Arial" w:cs="Arial"/>
          <w:iCs/>
          <w:color w:val="000000"/>
        </w:rPr>
        <w:t>the Land Transport</w:t>
      </w:r>
      <w:r w:rsidR="00A2519E" w:rsidRPr="00827046">
        <w:rPr>
          <w:rFonts w:ascii="Arial" w:hAnsi="Arial" w:cs="Arial"/>
          <w:iCs/>
          <w:color w:val="000000"/>
        </w:rPr>
        <w:t xml:space="preserve"> </w:t>
      </w:r>
      <w:r w:rsidR="00A426A5" w:rsidRPr="00827046">
        <w:rPr>
          <w:rFonts w:ascii="Arial" w:hAnsi="Arial" w:cs="Arial"/>
          <w:iCs/>
          <w:color w:val="000000"/>
        </w:rPr>
        <w:t>team on (06)</w:t>
      </w:r>
      <w:r w:rsidRPr="00827046">
        <w:rPr>
          <w:rFonts w:ascii="Arial" w:hAnsi="Arial" w:cs="Arial"/>
          <w:iCs/>
          <w:color w:val="000000"/>
        </w:rPr>
        <w:t xml:space="preserve"> 857</w:t>
      </w:r>
      <w:r w:rsidR="00A426A5" w:rsidRPr="00827046">
        <w:rPr>
          <w:rFonts w:ascii="Arial" w:hAnsi="Arial" w:cs="Arial"/>
          <w:iCs/>
          <w:color w:val="000000"/>
        </w:rPr>
        <w:t xml:space="preserve"> 8060 for further information.</w:t>
      </w:r>
    </w:p>
    <w:p w:rsidR="00A2519E" w:rsidRPr="00827046" w:rsidRDefault="00A2519E" w:rsidP="00CD519B">
      <w:pPr>
        <w:autoSpaceDE w:val="0"/>
        <w:autoSpaceDN w:val="0"/>
        <w:adjustRightInd w:val="0"/>
        <w:spacing w:after="0" w:line="240" w:lineRule="auto"/>
        <w:rPr>
          <w:rFonts w:ascii="Arial" w:hAnsi="Arial" w:cs="Arial"/>
          <w:b/>
          <w:bCs/>
          <w:color w:val="000000"/>
        </w:rPr>
      </w:pPr>
      <w:r w:rsidRPr="00827046">
        <w:rPr>
          <w:rFonts w:ascii="Arial" w:hAnsi="Arial" w:cs="Arial"/>
          <w:b/>
          <w:bCs/>
          <w:color w:val="000000"/>
        </w:rPr>
        <w:t>PRODUCER STATEMENTS</w:t>
      </w:r>
    </w:p>
    <w:p w:rsidR="00A2519E" w:rsidRPr="00827046" w:rsidRDefault="00A2519E" w:rsidP="00A2519E">
      <w:pPr>
        <w:autoSpaceDE w:val="0"/>
        <w:autoSpaceDN w:val="0"/>
        <w:adjustRightInd w:val="0"/>
        <w:spacing w:after="0" w:line="240" w:lineRule="auto"/>
        <w:jc w:val="center"/>
        <w:rPr>
          <w:rFonts w:ascii="Arial" w:hAnsi="Arial" w:cs="Arial"/>
          <w:color w:val="000000"/>
        </w:rPr>
      </w:pPr>
    </w:p>
    <w:p w:rsidR="00A2519E" w:rsidRPr="00827046" w:rsidRDefault="00A2519E" w:rsidP="00A2519E">
      <w:pPr>
        <w:autoSpaceDE w:val="0"/>
        <w:autoSpaceDN w:val="0"/>
        <w:adjustRightInd w:val="0"/>
        <w:spacing w:after="0" w:line="240" w:lineRule="auto"/>
        <w:rPr>
          <w:rFonts w:ascii="Arial" w:hAnsi="Arial" w:cs="Arial"/>
          <w:color w:val="000000"/>
        </w:rPr>
      </w:pPr>
      <w:r w:rsidRPr="00827046">
        <w:rPr>
          <w:rFonts w:ascii="Arial" w:hAnsi="Arial" w:cs="Arial"/>
          <w:color w:val="000000"/>
        </w:rPr>
        <w:t xml:space="preserve">A producer statement, while not specifically mentioned in the Building Act </w:t>
      </w:r>
      <w:r w:rsidR="00A426A5" w:rsidRPr="00827046">
        <w:rPr>
          <w:rFonts w:ascii="Arial" w:hAnsi="Arial" w:cs="Arial"/>
          <w:color w:val="000000"/>
        </w:rPr>
        <w:t>(</w:t>
      </w:r>
      <w:r w:rsidRPr="00827046">
        <w:rPr>
          <w:rFonts w:ascii="Arial" w:hAnsi="Arial" w:cs="Arial"/>
          <w:color w:val="000000"/>
        </w:rPr>
        <w:t>2004</w:t>
      </w:r>
      <w:r w:rsidR="00A426A5" w:rsidRPr="00827046">
        <w:rPr>
          <w:rFonts w:ascii="Arial" w:hAnsi="Arial" w:cs="Arial"/>
          <w:color w:val="000000"/>
        </w:rPr>
        <w:t>), can provide</w:t>
      </w:r>
      <w:r w:rsidRPr="00827046">
        <w:rPr>
          <w:rFonts w:ascii="Arial" w:hAnsi="Arial" w:cs="Arial"/>
          <w:color w:val="000000"/>
        </w:rPr>
        <w:t xml:space="preserve"> invaluable additional information to assist in determining compliance with the Building Code.</w:t>
      </w:r>
    </w:p>
    <w:p w:rsidR="00A2519E" w:rsidRPr="00827046" w:rsidRDefault="00A2519E" w:rsidP="00A2519E">
      <w:pPr>
        <w:autoSpaceDE w:val="0"/>
        <w:autoSpaceDN w:val="0"/>
        <w:adjustRightInd w:val="0"/>
        <w:spacing w:after="0" w:line="240" w:lineRule="auto"/>
        <w:rPr>
          <w:rFonts w:ascii="Arial" w:hAnsi="Arial" w:cs="Arial"/>
          <w:color w:val="000000"/>
        </w:rPr>
      </w:pPr>
    </w:p>
    <w:p w:rsidR="00A2519E" w:rsidRPr="00827046" w:rsidRDefault="00A426A5" w:rsidP="008B6AFB">
      <w:pPr>
        <w:autoSpaceDE w:val="0"/>
        <w:autoSpaceDN w:val="0"/>
        <w:adjustRightInd w:val="0"/>
        <w:spacing w:after="0" w:line="240" w:lineRule="auto"/>
        <w:rPr>
          <w:rFonts w:ascii="Arial" w:hAnsi="Arial" w:cs="Arial"/>
          <w:color w:val="000000"/>
        </w:rPr>
      </w:pPr>
      <w:r w:rsidRPr="00827046">
        <w:rPr>
          <w:rFonts w:ascii="Arial" w:hAnsi="Arial" w:cs="Arial"/>
          <w:color w:val="000000"/>
        </w:rPr>
        <w:t xml:space="preserve">A Producer Statement </w:t>
      </w:r>
      <w:r w:rsidR="00A2519E" w:rsidRPr="00827046">
        <w:rPr>
          <w:rFonts w:ascii="Arial" w:hAnsi="Arial" w:cs="Arial"/>
          <w:color w:val="000000"/>
        </w:rPr>
        <w:t>states that certain work will be carried out in accordance with certain technical specifications and will comply wit</w:t>
      </w:r>
      <w:r w:rsidR="008B6AFB" w:rsidRPr="00827046">
        <w:rPr>
          <w:rFonts w:ascii="Arial" w:hAnsi="Arial" w:cs="Arial"/>
          <w:color w:val="000000"/>
        </w:rPr>
        <w:t xml:space="preserve">h the Building Code and </w:t>
      </w:r>
      <w:r w:rsidR="00A2519E" w:rsidRPr="00827046">
        <w:rPr>
          <w:rFonts w:ascii="Arial" w:hAnsi="Arial" w:cs="Arial"/>
          <w:color w:val="000000"/>
        </w:rPr>
        <w:t>could co</w:t>
      </w:r>
      <w:r w:rsidR="008B6AFB" w:rsidRPr="00827046">
        <w:rPr>
          <w:rFonts w:ascii="Arial" w:hAnsi="Arial" w:cs="Arial"/>
          <w:color w:val="000000"/>
        </w:rPr>
        <w:t>ver any of the following areas: d</w:t>
      </w:r>
      <w:r w:rsidR="00A2519E" w:rsidRPr="00827046">
        <w:rPr>
          <w:rFonts w:ascii="Arial" w:hAnsi="Arial" w:cs="Arial"/>
          <w:color w:val="000000"/>
        </w:rPr>
        <w:t>esign review, construction, construction review.</w:t>
      </w:r>
    </w:p>
    <w:p w:rsidR="008B6AFB" w:rsidRPr="00827046" w:rsidRDefault="008B6AFB" w:rsidP="00A2519E">
      <w:pPr>
        <w:autoSpaceDE w:val="0"/>
        <w:autoSpaceDN w:val="0"/>
        <w:adjustRightInd w:val="0"/>
        <w:spacing w:after="0" w:line="240" w:lineRule="auto"/>
        <w:rPr>
          <w:rFonts w:ascii="Arial" w:hAnsi="Arial" w:cs="Arial"/>
          <w:color w:val="000000"/>
        </w:rPr>
      </w:pPr>
    </w:p>
    <w:p w:rsidR="00A2519E" w:rsidRPr="00827046" w:rsidRDefault="00A2519E" w:rsidP="00A2519E">
      <w:pPr>
        <w:autoSpaceDE w:val="0"/>
        <w:autoSpaceDN w:val="0"/>
        <w:adjustRightInd w:val="0"/>
        <w:spacing w:after="0" w:line="240" w:lineRule="auto"/>
        <w:rPr>
          <w:rFonts w:ascii="Arial" w:hAnsi="Arial" w:cs="Arial"/>
          <w:color w:val="000000"/>
        </w:rPr>
      </w:pPr>
      <w:r w:rsidRPr="00827046">
        <w:rPr>
          <w:rFonts w:ascii="Arial" w:hAnsi="Arial" w:cs="Arial"/>
          <w:color w:val="000000"/>
        </w:rPr>
        <w:t>Producer Statements should be submitted on forms supplied by the professional organisations involved, such as charter professional engineers.</w:t>
      </w:r>
    </w:p>
    <w:p w:rsidR="00A2519E" w:rsidRPr="008B6AFB" w:rsidRDefault="00A2519E" w:rsidP="00A2519E">
      <w:pPr>
        <w:autoSpaceDE w:val="0"/>
        <w:autoSpaceDN w:val="0"/>
        <w:adjustRightInd w:val="0"/>
        <w:spacing w:after="0" w:line="240" w:lineRule="auto"/>
        <w:rPr>
          <w:rFonts w:ascii="Arial" w:hAnsi="Arial" w:cs="Arial"/>
          <w:color w:val="000000"/>
          <w:szCs w:val="20"/>
        </w:rPr>
      </w:pPr>
    </w:p>
    <w:p w:rsidR="00A2519E" w:rsidRPr="008B6AFB" w:rsidRDefault="00A2519E" w:rsidP="00A2519E">
      <w:pPr>
        <w:autoSpaceDE w:val="0"/>
        <w:autoSpaceDN w:val="0"/>
        <w:adjustRightInd w:val="0"/>
        <w:spacing w:after="0" w:line="240" w:lineRule="auto"/>
        <w:rPr>
          <w:rFonts w:ascii="Arial" w:hAnsi="Arial" w:cs="Arial"/>
          <w:color w:val="000000"/>
          <w:szCs w:val="20"/>
        </w:rPr>
      </w:pPr>
      <w:r w:rsidRPr="008B6AFB">
        <w:rPr>
          <w:rFonts w:ascii="Arial" w:hAnsi="Arial" w:cs="Arial"/>
          <w:color w:val="000000"/>
          <w:szCs w:val="20"/>
        </w:rPr>
        <w:t xml:space="preserve">Copies of calculations that form part of the basis of any producer statement must be included. </w:t>
      </w:r>
    </w:p>
    <w:p w:rsidR="00A2519E" w:rsidRPr="008B6AFB" w:rsidRDefault="00A2519E" w:rsidP="00A2519E">
      <w:pPr>
        <w:autoSpaceDE w:val="0"/>
        <w:autoSpaceDN w:val="0"/>
        <w:adjustRightInd w:val="0"/>
        <w:spacing w:after="0" w:line="240" w:lineRule="auto"/>
        <w:rPr>
          <w:rFonts w:ascii="Arial" w:hAnsi="Arial" w:cs="Arial"/>
          <w:color w:val="000000"/>
          <w:szCs w:val="20"/>
        </w:rPr>
      </w:pPr>
    </w:p>
    <w:p w:rsidR="008E5AD1" w:rsidRDefault="00A2519E" w:rsidP="008B6AFB">
      <w:pPr>
        <w:autoSpaceDE w:val="0"/>
        <w:autoSpaceDN w:val="0"/>
        <w:adjustRightInd w:val="0"/>
        <w:spacing w:after="0" w:line="240" w:lineRule="auto"/>
        <w:rPr>
          <w:rFonts w:ascii="Arial" w:hAnsi="Arial" w:cs="Arial"/>
          <w:color w:val="000000"/>
          <w:szCs w:val="20"/>
        </w:rPr>
      </w:pPr>
      <w:r w:rsidRPr="008B6AFB">
        <w:rPr>
          <w:rFonts w:ascii="Arial" w:hAnsi="Arial" w:cs="Arial"/>
          <w:color w:val="000000"/>
          <w:szCs w:val="20"/>
        </w:rPr>
        <w:t>The author of the Produce</w:t>
      </w:r>
      <w:r w:rsidR="008B6AFB" w:rsidRPr="008B6AFB">
        <w:rPr>
          <w:rFonts w:ascii="Arial" w:hAnsi="Arial" w:cs="Arial"/>
          <w:color w:val="000000"/>
          <w:szCs w:val="20"/>
        </w:rPr>
        <w:t>r Statement must be on the Building Consent Authority (BCA)</w:t>
      </w:r>
      <w:r w:rsidRPr="008B6AFB">
        <w:rPr>
          <w:rFonts w:ascii="Arial" w:hAnsi="Arial" w:cs="Arial"/>
          <w:color w:val="000000"/>
          <w:szCs w:val="20"/>
        </w:rPr>
        <w:t xml:space="preserve"> </w:t>
      </w:r>
    </w:p>
    <w:p w:rsidR="008E5AD1" w:rsidRDefault="008E5AD1" w:rsidP="008B6AFB">
      <w:pPr>
        <w:autoSpaceDE w:val="0"/>
        <w:autoSpaceDN w:val="0"/>
        <w:adjustRightInd w:val="0"/>
        <w:spacing w:after="0" w:line="240" w:lineRule="auto"/>
        <w:rPr>
          <w:rFonts w:ascii="Arial" w:hAnsi="Arial" w:cs="Arial"/>
          <w:color w:val="000000"/>
          <w:szCs w:val="20"/>
        </w:rPr>
      </w:pPr>
    </w:p>
    <w:p w:rsidR="00A2519E" w:rsidRPr="008B6AFB" w:rsidRDefault="00A2519E" w:rsidP="008B6AFB">
      <w:pPr>
        <w:autoSpaceDE w:val="0"/>
        <w:autoSpaceDN w:val="0"/>
        <w:adjustRightInd w:val="0"/>
        <w:spacing w:after="0" w:line="240" w:lineRule="auto"/>
        <w:rPr>
          <w:rFonts w:ascii="Arial" w:hAnsi="Arial" w:cs="Arial"/>
          <w:color w:val="000000"/>
          <w:szCs w:val="20"/>
        </w:rPr>
      </w:pPr>
      <w:r w:rsidRPr="008B6AFB">
        <w:rPr>
          <w:rFonts w:ascii="Arial" w:hAnsi="Arial" w:cs="Arial"/>
          <w:color w:val="000000"/>
          <w:szCs w:val="20"/>
        </w:rPr>
        <w:t xml:space="preserve">register in order for their producer statement to be accepted as part of the application. </w:t>
      </w:r>
    </w:p>
    <w:p w:rsidR="001B6289" w:rsidRDefault="001B6289" w:rsidP="008B6AFB">
      <w:pPr>
        <w:autoSpaceDE w:val="0"/>
        <w:autoSpaceDN w:val="0"/>
        <w:adjustRightInd w:val="0"/>
        <w:spacing w:after="0" w:line="240" w:lineRule="auto"/>
        <w:rPr>
          <w:rFonts w:ascii="Arial" w:hAnsi="Arial" w:cs="Arial"/>
          <w:b/>
          <w:bCs/>
          <w:color w:val="000000"/>
          <w:sz w:val="23"/>
          <w:szCs w:val="23"/>
        </w:rPr>
      </w:pPr>
    </w:p>
    <w:p w:rsidR="001B6289" w:rsidRDefault="001B6289" w:rsidP="008B6AFB">
      <w:pPr>
        <w:autoSpaceDE w:val="0"/>
        <w:autoSpaceDN w:val="0"/>
        <w:adjustRightInd w:val="0"/>
        <w:spacing w:after="0" w:line="240" w:lineRule="auto"/>
        <w:rPr>
          <w:rFonts w:ascii="Arial" w:hAnsi="Arial" w:cs="Arial"/>
          <w:b/>
          <w:bCs/>
          <w:color w:val="000000"/>
          <w:sz w:val="23"/>
          <w:szCs w:val="23"/>
        </w:rPr>
      </w:pPr>
    </w:p>
    <w:p w:rsidR="00A2519E" w:rsidRPr="001B6289" w:rsidRDefault="00A2519E" w:rsidP="008B6AFB">
      <w:pPr>
        <w:autoSpaceDE w:val="0"/>
        <w:autoSpaceDN w:val="0"/>
        <w:adjustRightInd w:val="0"/>
        <w:spacing w:after="0" w:line="240" w:lineRule="auto"/>
        <w:rPr>
          <w:rFonts w:ascii="Arial" w:hAnsi="Arial" w:cs="Arial"/>
          <w:b/>
          <w:bCs/>
          <w:color w:val="000000"/>
        </w:rPr>
      </w:pPr>
      <w:r w:rsidRPr="001B6289">
        <w:rPr>
          <w:rFonts w:ascii="Arial" w:hAnsi="Arial" w:cs="Arial"/>
          <w:b/>
          <w:bCs/>
          <w:color w:val="000000"/>
        </w:rPr>
        <w:t>ACCESS AND FACILITIES FOR PEOPLE WITH DISABILITIES</w:t>
      </w:r>
    </w:p>
    <w:p w:rsidR="00A2519E" w:rsidRPr="001B6289" w:rsidRDefault="00A2519E" w:rsidP="00A2519E">
      <w:pPr>
        <w:autoSpaceDE w:val="0"/>
        <w:autoSpaceDN w:val="0"/>
        <w:adjustRightInd w:val="0"/>
        <w:spacing w:after="0" w:line="240" w:lineRule="auto"/>
        <w:jc w:val="center"/>
        <w:rPr>
          <w:rFonts w:ascii="Arial" w:hAnsi="Arial" w:cs="Arial"/>
          <w:color w:val="000000"/>
        </w:rPr>
      </w:pPr>
    </w:p>
    <w:p w:rsidR="00A2519E" w:rsidRPr="001B6289" w:rsidRDefault="00A2519E" w:rsidP="00A2519E">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The </w:t>
      </w:r>
      <w:r w:rsidRPr="001B6289">
        <w:rPr>
          <w:rFonts w:ascii="Arial" w:hAnsi="Arial" w:cs="Arial"/>
          <w:i/>
          <w:iCs/>
          <w:color w:val="000000"/>
        </w:rPr>
        <w:t xml:space="preserve">Building Act Section 118 and Schedule 2 </w:t>
      </w:r>
      <w:r w:rsidRPr="001B6289">
        <w:rPr>
          <w:rFonts w:ascii="Arial" w:hAnsi="Arial" w:cs="Arial"/>
          <w:color w:val="000000"/>
        </w:rPr>
        <w:t xml:space="preserve">outline a large range of commercial buildings to which access and facilities for people with disabilities are to be provided for. This schedule describes most commercial buildings and/or building use. </w:t>
      </w:r>
    </w:p>
    <w:p w:rsidR="00A2519E" w:rsidRPr="001B6289" w:rsidRDefault="00A2519E" w:rsidP="00A2519E">
      <w:pPr>
        <w:autoSpaceDE w:val="0"/>
        <w:autoSpaceDN w:val="0"/>
        <w:adjustRightInd w:val="0"/>
        <w:spacing w:after="0" w:line="240" w:lineRule="auto"/>
        <w:rPr>
          <w:rFonts w:ascii="Calibri" w:hAnsi="Calibri" w:cs="Calibri"/>
          <w:color w:val="000000"/>
        </w:rPr>
      </w:pPr>
    </w:p>
    <w:p w:rsidR="00A2519E" w:rsidRPr="001B6289" w:rsidRDefault="00A2519E" w:rsidP="00A2519E">
      <w:pPr>
        <w:autoSpaceDE w:val="0"/>
        <w:autoSpaceDN w:val="0"/>
        <w:adjustRightInd w:val="0"/>
        <w:spacing w:after="0" w:line="240" w:lineRule="auto"/>
        <w:rPr>
          <w:rFonts w:ascii="Arial" w:hAnsi="Arial" w:cs="Arial"/>
          <w:i/>
          <w:iCs/>
          <w:color w:val="000000"/>
        </w:rPr>
      </w:pPr>
      <w:r w:rsidRPr="001B6289">
        <w:rPr>
          <w:rFonts w:ascii="Arial" w:hAnsi="Arial" w:cs="Arial"/>
          <w:color w:val="000000"/>
        </w:rPr>
        <w:t xml:space="preserve">The objective of NZ Building Code section D1.1 (c) is to </w:t>
      </w:r>
      <w:r w:rsidRPr="001B6289">
        <w:rPr>
          <w:rFonts w:ascii="Arial" w:hAnsi="Arial" w:cs="Arial"/>
          <w:i/>
          <w:iCs/>
          <w:color w:val="000000"/>
        </w:rPr>
        <w:t xml:space="preserve">‘ensure people with disabilities are able to enter and carry out normal activities and functions within buildings’. </w:t>
      </w:r>
      <w:r w:rsidRPr="001B6289">
        <w:rPr>
          <w:rFonts w:ascii="Arial" w:hAnsi="Arial" w:cs="Arial"/>
          <w:color w:val="000000"/>
        </w:rPr>
        <w:t xml:space="preserve">They are not to be discriminated due to their disability, which may be a short-term accident or long-term disability. </w:t>
      </w:r>
    </w:p>
    <w:p w:rsidR="00A2519E" w:rsidRPr="001B6289" w:rsidRDefault="008B6AFB" w:rsidP="00A2519E">
      <w:pPr>
        <w:autoSpaceDE w:val="0"/>
        <w:autoSpaceDN w:val="0"/>
        <w:adjustRightInd w:val="0"/>
        <w:spacing w:after="0" w:line="240" w:lineRule="auto"/>
        <w:rPr>
          <w:rFonts w:ascii="Arial" w:hAnsi="Arial" w:cs="Arial"/>
          <w:color w:val="000000"/>
        </w:rPr>
      </w:pPr>
      <w:r w:rsidRPr="001B6289">
        <w:rPr>
          <w:rFonts w:ascii="Arial" w:hAnsi="Arial" w:cs="Arial"/>
          <w:color w:val="000000"/>
        </w:rPr>
        <w:t>You must ensure that your building consent a</w:t>
      </w:r>
      <w:r w:rsidR="00A2519E" w:rsidRPr="001B6289">
        <w:rPr>
          <w:rFonts w:ascii="Arial" w:hAnsi="Arial" w:cs="Arial"/>
          <w:color w:val="000000"/>
        </w:rPr>
        <w:t xml:space="preserve">pplication has allowed for any required changes under the legislation in the Building Act </w:t>
      </w:r>
      <w:r w:rsidR="00CD519B" w:rsidRPr="001B6289">
        <w:rPr>
          <w:rFonts w:ascii="Arial" w:hAnsi="Arial" w:cs="Arial"/>
          <w:color w:val="000000"/>
        </w:rPr>
        <w:t>(</w:t>
      </w:r>
      <w:r w:rsidR="00A2519E" w:rsidRPr="001B6289">
        <w:rPr>
          <w:rFonts w:ascii="Arial" w:hAnsi="Arial" w:cs="Arial"/>
          <w:color w:val="000000"/>
        </w:rPr>
        <w:t>2004</w:t>
      </w:r>
      <w:r w:rsidR="00CD519B" w:rsidRPr="001B6289">
        <w:rPr>
          <w:rFonts w:ascii="Arial" w:hAnsi="Arial" w:cs="Arial"/>
          <w:color w:val="000000"/>
        </w:rPr>
        <w:t>)</w:t>
      </w:r>
      <w:r w:rsidR="00A2519E" w:rsidRPr="001B6289">
        <w:rPr>
          <w:rFonts w:ascii="Arial" w:hAnsi="Arial" w:cs="Arial"/>
          <w:color w:val="000000"/>
        </w:rPr>
        <w:t xml:space="preserve">. </w:t>
      </w:r>
    </w:p>
    <w:p w:rsidR="00A2519E" w:rsidRPr="001B6289" w:rsidRDefault="00A2519E" w:rsidP="00A2519E">
      <w:pPr>
        <w:autoSpaceDE w:val="0"/>
        <w:autoSpaceDN w:val="0"/>
        <w:adjustRightInd w:val="0"/>
        <w:spacing w:after="0" w:line="240" w:lineRule="auto"/>
        <w:rPr>
          <w:rFonts w:ascii="Arial" w:hAnsi="Arial" w:cs="Arial"/>
          <w:color w:val="000000"/>
        </w:rPr>
      </w:pPr>
    </w:p>
    <w:p w:rsidR="00A2519E" w:rsidRPr="001B6289" w:rsidRDefault="00A2519E" w:rsidP="00A2519E">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It is advisable to check what will be required at the design stage of the application as it is highly likely that some part of your building work may trigger the provisions of this part of the Building Act and the Building Code. </w:t>
      </w:r>
    </w:p>
    <w:p w:rsidR="00A2519E" w:rsidRPr="001B6289" w:rsidRDefault="00A2519E" w:rsidP="00A2519E">
      <w:pPr>
        <w:autoSpaceDE w:val="0"/>
        <w:autoSpaceDN w:val="0"/>
        <w:adjustRightInd w:val="0"/>
        <w:spacing w:after="0" w:line="240" w:lineRule="auto"/>
        <w:rPr>
          <w:rFonts w:ascii="Arial" w:hAnsi="Arial" w:cs="Arial"/>
          <w:color w:val="000000"/>
        </w:rPr>
      </w:pPr>
    </w:p>
    <w:p w:rsidR="00A2519E" w:rsidRPr="001B6289" w:rsidRDefault="008B6AFB" w:rsidP="00A2519E">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Refer to the </w:t>
      </w:r>
      <w:r w:rsidR="00A2519E" w:rsidRPr="00145912">
        <w:rPr>
          <w:rFonts w:ascii="Arial" w:hAnsi="Arial" w:cs="Arial"/>
          <w:color w:val="000000"/>
        </w:rPr>
        <w:t>MBIE</w:t>
      </w:r>
      <w:r w:rsidR="00A2519E" w:rsidRPr="001B6289">
        <w:rPr>
          <w:rFonts w:ascii="Arial" w:hAnsi="Arial" w:cs="Arial"/>
          <w:color w:val="000000"/>
        </w:rPr>
        <w:t xml:space="preserve"> </w:t>
      </w:r>
      <w:r w:rsidRPr="001B6289">
        <w:rPr>
          <w:rFonts w:ascii="Arial" w:hAnsi="Arial" w:cs="Arial"/>
          <w:color w:val="000000"/>
        </w:rPr>
        <w:t>website for</w:t>
      </w:r>
      <w:r w:rsidR="00A2519E" w:rsidRPr="001B6289">
        <w:rPr>
          <w:rFonts w:ascii="Arial" w:hAnsi="Arial" w:cs="Arial"/>
          <w:color w:val="000000"/>
        </w:rPr>
        <w:t xml:space="preserve"> more information available and publications on ‘Accessibility’: </w:t>
      </w:r>
      <w:hyperlink r:id="rId12" w:history="1">
        <w:r w:rsidR="00685E05" w:rsidRPr="00685E05">
          <w:rPr>
            <w:rStyle w:val="Hyperlink"/>
            <w:rFonts w:ascii="Arial" w:hAnsi="Arial" w:cs="Arial"/>
          </w:rPr>
          <w:t>http://www.building.govt.nz/building-code-compliance/d-access/</w:t>
        </w:r>
      </w:hyperlink>
    </w:p>
    <w:p w:rsidR="00A2519E" w:rsidRPr="001B6289" w:rsidRDefault="00A2519E" w:rsidP="00A2519E">
      <w:pPr>
        <w:autoSpaceDE w:val="0"/>
        <w:autoSpaceDN w:val="0"/>
        <w:adjustRightInd w:val="0"/>
        <w:spacing w:after="0" w:line="240" w:lineRule="auto"/>
        <w:rPr>
          <w:rFonts w:ascii="Arial" w:hAnsi="Arial" w:cs="Arial"/>
          <w:color w:val="000000"/>
        </w:rPr>
      </w:pPr>
    </w:p>
    <w:p w:rsidR="00A2519E" w:rsidRPr="001B6289" w:rsidRDefault="00A2519E" w:rsidP="00CD519B">
      <w:pPr>
        <w:autoSpaceDE w:val="0"/>
        <w:autoSpaceDN w:val="0"/>
        <w:adjustRightInd w:val="0"/>
        <w:spacing w:after="0" w:line="240" w:lineRule="auto"/>
        <w:rPr>
          <w:rFonts w:ascii="Arial" w:hAnsi="Arial" w:cs="Arial"/>
          <w:b/>
          <w:bCs/>
          <w:color w:val="000000"/>
        </w:rPr>
      </w:pPr>
      <w:r w:rsidRPr="001B6289">
        <w:rPr>
          <w:rFonts w:ascii="Arial" w:hAnsi="Arial" w:cs="Arial"/>
          <w:b/>
          <w:bCs/>
          <w:color w:val="000000"/>
        </w:rPr>
        <w:t>EARTHQUAKE PRONE BUILDINGS</w:t>
      </w:r>
    </w:p>
    <w:p w:rsidR="00A2519E" w:rsidRPr="001B6289" w:rsidRDefault="00A2519E" w:rsidP="00A2519E">
      <w:pPr>
        <w:autoSpaceDE w:val="0"/>
        <w:autoSpaceDN w:val="0"/>
        <w:adjustRightInd w:val="0"/>
        <w:spacing w:after="0" w:line="240" w:lineRule="auto"/>
        <w:rPr>
          <w:rFonts w:ascii="Arial" w:hAnsi="Arial" w:cs="Arial"/>
          <w:color w:val="000000"/>
        </w:rPr>
      </w:pPr>
    </w:p>
    <w:p w:rsidR="00A2519E" w:rsidRPr="001B6289" w:rsidRDefault="00A2519E" w:rsidP="00A2519E">
      <w:pPr>
        <w:autoSpaceDE w:val="0"/>
        <w:autoSpaceDN w:val="0"/>
        <w:adjustRightInd w:val="0"/>
        <w:spacing w:after="0" w:line="240" w:lineRule="auto"/>
        <w:rPr>
          <w:rFonts w:ascii="Arial" w:hAnsi="Arial" w:cs="Arial"/>
          <w:color w:val="000000"/>
        </w:rPr>
      </w:pPr>
      <w:r w:rsidRPr="001B6289">
        <w:rPr>
          <w:rFonts w:ascii="Arial" w:hAnsi="Arial" w:cs="Arial"/>
          <w:color w:val="000000"/>
        </w:rPr>
        <w:t>The Central Hawke’s Bay District Council has an earthquake prone building policy which has been formally adopted by Council.</w:t>
      </w:r>
      <w:r w:rsidR="008B6AFB" w:rsidRPr="001B6289">
        <w:rPr>
          <w:rFonts w:ascii="Arial" w:hAnsi="Arial" w:cs="Arial"/>
          <w:color w:val="000000"/>
        </w:rPr>
        <w:t xml:space="preserve"> </w:t>
      </w:r>
      <w:r w:rsidRPr="001B6289">
        <w:rPr>
          <w:rFonts w:ascii="Arial" w:hAnsi="Arial" w:cs="Arial"/>
          <w:color w:val="000000"/>
        </w:rPr>
        <w:t xml:space="preserve">Any building built prior to the implementation of New Zealand Structural Standard 4203 (1976) will be subject to this policy. </w:t>
      </w:r>
    </w:p>
    <w:p w:rsidR="00A2519E" w:rsidRPr="001B6289" w:rsidRDefault="00A2519E" w:rsidP="00A2519E">
      <w:pPr>
        <w:autoSpaceDE w:val="0"/>
        <w:autoSpaceDN w:val="0"/>
        <w:adjustRightInd w:val="0"/>
        <w:spacing w:after="0" w:line="240" w:lineRule="auto"/>
        <w:rPr>
          <w:rFonts w:ascii="Arial" w:hAnsi="Arial" w:cs="Arial"/>
          <w:color w:val="000000"/>
        </w:rPr>
      </w:pPr>
    </w:p>
    <w:p w:rsidR="00A2519E" w:rsidRPr="001B6289" w:rsidRDefault="008B6AFB" w:rsidP="00A2519E">
      <w:pPr>
        <w:autoSpaceDE w:val="0"/>
        <w:autoSpaceDN w:val="0"/>
        <w:adjustRightInd w:val="0"/>
        <w:spacing w:after="0" w:line="240" w:lineRule="auto"/>
        <w:rPr>
          <w:rFonts w:ascii="Arial" w:hAnsi="Arial" w:cs="Arial"/>
          <w:color w:val="000000"/>
        </w:rPr>
      </w:pPr>
      <w:r w:rsidRPr="001B6289">
        <w:rPr>
          <w:rFonts w:ascii="Arial" w:hAnsi="Arial" w:cs="Arial"/>
          <w:color w:val="000000"/>
        </w:rPr>
        <w:t>Building consent applicants are</w:t>
      </w:r>
      <w:r w:rsidR="00A2519E" w:rsidRPr="001B6289">
        <w:rPr>
          <w:rFonts w:ascii="Arial" w:hAnsi="Arial" w:cs="Arial"/>
          <w:color w:val="000000"/>
        </w:rPr>
        <w:t xml:space="preserve"> advised that if considering alterations to a building that may be subject to this policy</w:t>
      </w:r>
      <w:r w:rsidRPr="001B6289">
        <w:rPr>
          <w:rFonts w:ascii="Arial" w:hAnsi="Arial" w:cs="Arial"/>
          <w:color w:val="000000"/>
        </w:rPr>
        <w:t xml:space="preserve">, a </w:t>
      </w:r>
      <w:r w:rsidR="00A2519E" w:rsidRPr="001B6289">
        <w:rPr>
          <w:rFonts w:ascii="Arial" w:hAnsi="Arial" w:cs="Arial"/>
          <w:color w:val="000000"/>
        </w:rPr>
        <w:t>discuss</w:t>
      </w:r>
      <w:r w:rsidRPr="001B6289">
        <w:rPr>
          <w:rFonts w:ascii="Arial" w:hAnsi="Arial" w:cs="Arial"/>
          <w:color w:val="000000"/>
        </w:rPr>
        <w:t>ion</w:t>
      </w:r>
      <w:r w:rsidR="00A2519E" w:rsidRPr="001B6289">
        <w:rPr>
          <w:rFonts w:ascii="Arial" w:hAnsi="Arial" w:cs="Arial"/>
          <w:color w:val="000000"/>
        </w:rPr>
        <w:t xml:space="preserve"> with a </w:t>
      </w:r>
      <w:r w:rsidRPr="001B6289">
        <w:rPr>
          <w:rFonts w:ascii="Arial" w:hAnsi="Arial" w:cs="Arial"/>
          <w:color w:val="000000"/>
        </w:rPr>
        <w:t xml:space="preserve">Building Consents Officer is recommended as it </w:t>
      </w:r>
      <w:r w:rsidR="00A2519E" w:rsidRPr="001B6289">
        <w:rPr>
          <w:rFonts w:ascii="Arial" w:hAnsi="Arial" w:cs="Arial"/>
          <w:color w:val="000000"/>
        </w:rPr>
        <w:t>may be necessary to inc</w:t>
      </w:r>
      <w:r w:rsidRPr="001B6289">
        <w:rPr>
          <w:rFonts w:ascii="Arial" w:hAnsi="Arial" w:cs="Arial"/>
          <w:color w:val="000000"/>
        </w:rPr>
        <w:t xml:space="preserve">orporate strengthening elements, </w:t>
      </w:r>
      <w:r w:rsidR="00A2519E" w:rsidRPr="001B6289">
        <w:rPr>
          <w:rFonts w:ascii="Arial" w:hAnsi="Arial" w:cs="Arial"/>
          <w:color w:val="000000"/>
        </w:rPr>
        <w:t>regardless of the n</w:t>
      </w:r>
      <w:r w:rsidRPr="001B6289">
        <w:rPr>
          <w:rFonts w:ascii="Arial" w:hAnsi="Arial" w:cs="Arial"/>
          <w:color w:val="000000"/>
        </w:rPr>
        <w:t xml:space="preserve">ature of the work to which the </w:t>
      </w:r>
      <w:r w:rsidR="00A2519E" w:rsidRPr="001B6289">
        <w:rPr>
          <w:rFonts w:ascii="Arial" w:hAnsi="Arial" w:cs="Arial"/>
          <w:color w:val="000000"/>
        </w:rPr>
        <w:t xml:space="preserve">building consent applies. </w:t>
      </w:r>
    </w:p>
    <w:p w:rsidR="00A2519E" w:rsidRPr="001B6289" w:rsidRDefault="00A2519E" w:rsidP="00A2519E">
      <w:pPr>
        <w:autoSpaceDE w:val="0"/>
        <w:autoSpaceDN w:val="0"/>
        <w:adjustRightInd w:val="0"/>
        <w:spacing w:after="0" w:line="240" w:lineRule="auto"/>
        <w:rPr>
          <w:rFonts w:ascii="Arial" w:hAnsi="Arial" w:cs="Arial"/>
          <w:color w:val="000000"/>
        </w:rPr>
      </w:pPr>
    </w:p>
    <w:p w:rsidR="00A2519E" w:rsidRDefault="00A2519E" w:rsidP="001B6289">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Buildings undergoing a change of use will require strengthening regardless of where they fit within the strengthening schedule. </w:t>
      </w:r>
    </w:p>
    <w:p w:rsidR="001B6289" w:rsidRPr="001B6289" w:rsidRDefault="001B6289" w:rsidP="001B6289">
      <w:pPr>
        <w:autoSpaceDE w:val="0"/>
        <w:autoSpaceDN w:val="0"/>
        <w:adjustRightInd w:val="0"/>
        <w:spacing w:after="0" w:line="240" w:lineRule="auto"/>
        <w:rPr>
          <w:rFonts w:ascii="Arial" w:hAnsi="Arial" w:cs="Arial"/>
          <w:color w:val="000000"/>
        </w:rPr>
      </w:pPr>
    </w:p>
    <w:p w:rsidR="001B6289" w:rsidRDefault="006136FB" w:rsidP="001B6289">
      <w:pPr>
        <w:rPr>
          <w:rFonts w:ascii="Arial" w:hAnsi="Arial" w:cs="Arial"/>
          <w:b/>
          <w:bCs/>
        </w:rPr>
      </w:pPr>
      <w:r w:rsidRPr="001B6289">
        <w:rPr>
          <w:rFonts w:ascii="Arial" w:hAnsi="Arial" w:cs="Arial"/>
          <w:b/>
          <w:bCs/>
        </w:rPr>
        <w:t>CHANGE OF USE</w:t>
      </w:r>
    </w:p>
    <w:p w:rsidR="006136FB" w:rsidRPr="001B6289" w:rsidRDefault="006136FB" w:rsidP="001B6289">
      <w:pPr>
        <w:rPr>
          <w:rFonts w:ascii="Arial" w:hAnsi="Arial" w:cs="Arial"/>
          <w:b/>
          <w:bCs/>
        </w:rPr>
      </w:pPr>
      <w:r w:rsidRPr="001B6289">
        <w:rPr>
          <w:rFonts w:ascii="Arial" w:hAnsi="Arial" w:cs="Arial"/>
          <w:color w:val="000000"/>
        </w:rPr>
        <w:t xml:space="preserve">The change of use of a building, whether that change requires building work or not, will trigger the ‘change of use’ provisions of the Act. Section 114 and 115 stipulate the matters that must be considered for any change of use of a building. </w:t>
      </w:r>
    </w:p>
    <w:p w:rsidR="006136FB" w:rsidRPr="001B6289" w:rsidRDefault="006136FB" w:rsidP="006136FB">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The applicant will need to consider all the requirements of section 115(b). </w:t>
      </w:r>
    </w:p>
    <w:p w:rsidR="006136FB" w:rsidRPr="001B6289" w:rsidRDefault="006136FB" w:rsidP="006136FB">
      <w:pPr>
        <w:autoSpaceDE w:val="0"/>
        <w:autoSpaceDN w:val="0"/>
        <w:adjustRightInd w:val="0"/>
        <w:spacing w:after="0" w:line="240" w:lineRule="auto"/>
        <w:rPr>
          <w:rFonts w:ascii="Arial" w:hAnsi="Arial" w:cs="Arial"/>
          <w:color w:val="000000"/>
        </w:rPr>
      </w:pPr>
    </w:p>
    <w:p w:rsidR="006136FB" w:rsidRPr="001B6289" w:rsidRDefault="006136FB" w:rsidP="001B6289">
      <w:pPr>
        <w:rPr>
          <w:rFonts w:ascii="Arial" w:hAnsi="Arial" w:cs="Arial"/>
          <w:color w:val="000000"/>
        </w:rPr>
      </w:pPr>
      <w:r w:rsidRPr="001B6289">
        <w:rPr>
          <w:rFonts w:ascii="Arial" w:hAnsi="Arial" w:cs="Arial"/>
          <w:color w:val="000000"/>
        </w:rPr>
        <w:t>The specific degree of structural strengthening required (if any) cannot be assessed until a comprehensive evaluation of existing building strength is made.</w:t>
      </w:r>
    </w:p>
    <w:p w:rsidR="005E57ED" w:rsidRDefault="005E57ED" w:rsidP="00CD519B">
      <w:pPr>
        <w:autoSpaceDE w:val="0"/>
        <w:autoSpaceDN w:val="0"/>
        <w:adjustRightInd w:val="0"/>
        <w:spacing w:after="0" w:line="240" w:lineRule="auto"/>
        <w:rPr>
          <w:rFonts w:ascii="Arial" w:hAnsi="Arial" w:cs="Arial"/>
          <w:b/>
          <w:bCs/>
          <w:color w:val="000000"/>
        </w:rPr>
      </w:pPr>
    </w:p>
    <w:p w:rsidR="006136FB" w:rsidRPr="001B6289" w:rsidRDefault="006136FB" w:rsidP="00CD519B">
      <w:pPr>
        <w:autoSpaceDE w:val="0"/>
        <w:autoSpaceDN w:val="0"/>
        <w:adjustRightInd w:val="0"/>
        <w:spacing w:after="0" w:line="240" w:lineRule="auto"/>
        <w:rPr>
          <w:rFonts w:ascii="Arial" w:hAnsi="Arial" w:cs="Arial"/>
          <w:b/>
          <w:bCs/>
          <w:color w:val="000000"/>
        </w:rPr>
      </w:pPr>
      <w:r w:rsidRPr="001B6289">
        <w:rPr>
          <w:rFonts w:ascii="Arial" w:hAnsi="Arial" w:cs="Arial"/>
          <w:b/>
          <w:bCs/>
          <w:color w:val="000000"/>
        </w:rPr>
        <w:t>FIRE PROTECTION REQUIREMENTS</w:t>
      </w:r>
    </w:p>
    <w:p w:rsidR="00CD519B" w:rsidRPr="001B6289" w:rsidRDefault="00CD519B" w:rsidP="00CD519B">
      <w:pPr>
        <w:autoSpaceDE w:val="0"/>
        <w:autoSpaceDN w:val="0"/>
        <w:adjustRightInd w:val="0"/>
        <w:spacing w:after="0" w:line="240" w:lineRule="auto"/>
        <w:rPr>
          <w:rFonts w:ascii="Arial" w:hAnsi="Arial" w:cs="Arial"/>
          <w:color w:val="000000"/>
        </w:rPr>
      </w:pPr>
    </w:p>
    <w:p w:rsidR="006136FB" w:rsidRPr="001B6289" w:rsidRDefault="006136FB" w:rsidP="006136FB">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Fire safety in a commercial building is assessed under the NZ Building Code, C Clauses. </w:t>
      </w:r>
    </w:p>
    <w:p w:rsidR="006136FB" w:rsidRPr="001B6289" w:rsidRDefault="006136FB" w:rsidP="006136FB">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Most work in a commercial building will require a fire report, but this requirement can be discussed before you make an application. </w:t>
      </w:r>
    </w:p>
    <w:p w:rsidR="006136FB" w:rsidRPr="001B6289" w:rsidRDefault="006136FB" w:rsidP="006136FB">
      <w:pPr>
        <w:autoSpaceDE w:val="0"/>
        <w:autoSpaceDN w:val="0"/>
        <w:adjustRightInd w:val="0"/>
        <w:spacing w:after="0" w:line="240" w:lineRule="auto"/>
        <w:rPr>
          <w:rFonts w:ascii="Arial" w:hAnsi="Arial" w:cs="Arial"/>
          <w:color w:val="000000"/>
        </w:rPr>
      </w:pPr>
    </w:p>
    <w:p w:rsidR="006136FB" w:rsidRPr="001B6289" w:rsidRDefault="000B1B47" w:rsidP="006136FB">
      <w:pPr>
        <w:autoSpaceDE w:val="0"/>
        <w:autoSpaceDN w:val="0"/>
        <w:adjustRightInd w:val="0"/>
        <w:spacing w:after="0" w:line="240" w:lineRule="auto"/>
        <w:rPr>
          <w:rFonts w:ascii="Arial" w:hAnsi="Arial" w:cs="Arial"/>
          <w:color w:val="000000"/>
        </w:rPr>
      </w:pPr>
      <w:r w:rsidRPr="001B6289">
        <w:rPr>
          <w:rFonts w:ascii="Arial" w:hAnsi="Arial" w:cs="Arial"/>
          <w:color w:val="000000"/>
        </w:rPr>
        <w:t>A</w:t>
      </w:r>
      <w:r w:rsidR="006136FB" w:rsidRPr="001B6289">
        <w:rPr>
          <w:rFonts w:ascii="Arial" w:hAnsi="Arial" w:cs="Arial"/>
          <w:color w:val="000000"/>
        </w:rPr>
        <w:t xml:space="preserve"> fire report</w:t>
      </w:r>
      <w:r w:rsidRPr="001B6289">
        <w:rPr>
          <w:rFonts w:ascii="Arial" w:hAnsi="Arial" w:cs="Arial"/>
          <w:color w:val="000000"/>
        </w:rPr>
        <w:t xml:space="preserve"> is required at building consent application stage and needs to </w:t>
      </w:r>
      <w:r w:rsidR="006136FB" w:rsidRPr="001B6289">
        <w:rPr>
          <w:rFonts w:ascii="Arial" w:hAnsi="Arial" w:cs="Arial"/>
          <w:color w:val="000000"/>
        </w:rPr>
        <w:t xml:space="preserve">demonstrate how the building will continue to comply with the Building Code with respect to protection from and means of escape from fire. </w:t>
      </w:r>
      <w:r w:rsidRPr="001B6289">
        <w:rPr>
          <w:rFonts w:ascii="Arial" w:hAnsi="Arial" w:cs="Arial"/>
          <w:color w:val="000000"/>
        </w:rPr>
        <w:t xml:space="preserve"> </w:t>
      </w:r>
      <w:r w:rsidR="006136FB" w:rsidRPr="001B6289">
        <w:rPr>
          <w:rFonts w:ascii="Arial" w:hAnsi="Arial" w:cs="Arial"/>
          <w:color w:val="000000"/>
        </w:rPr>
        <w:t xml:space="preserve">Any fire rated construction, i.e. walls, floors or ceilings are to be shown on the plans and sections and construction details provided. </w:t>
      </w:r>
    </w:p>
    <w:p w:rsidR="006136FB" w:rsidRPr="001B6289" w:rsidRDefault="006136FB" w:rsidP="006136FB">
      <w:pPr>
        <w:autoSpaceDE w:val="0"/>
        <w:autoSpaceDN w:val="0"/>
        <w:adjustRightInd w:val="0"/>
        <w:spacing w:after="0" w:line="240" w:lineRule="auto"/>
        <w:rPr>
          <w:rFonts w:ascii="Arial" w:hAnsi="Arial" w:cs="Arial"/>
          <w:color w:val="000000"/>
        </w:rPr>
      </w:pPr>
    </w:p>
    <w:p w:rsidR="006136FB" w:rsidRPr="001B6289" w:rsidRDefault="006136FB" w:rsidP="006136FB">
      <w:pPr>
        <w:autoSpaceDE w:val="0"/>
        <w:autoSpaceDN w:val="0"/>
        <w:adjustRightInd w:val="0"/>
        <w:spacing w:after="0" w:line="240" w:lineRule="auto"/>
        <w:rPr>
          <w:rFonts w:ascii="Arial" w:hAnsi="Arial" w:cs="Arial"/>
          <w:color w:val="000000"/>
        </w:rPr>
      </w:pPr>
      <w:r w:rsidRPr="001B6289">
        <w:rPr>
          <w:rFonts w:ascii="Arial" w:hAnsi="Arial" w:cs="Arial"/>
          <w:color w:val="000000"/>
        </w:rPr>
        <w:lastRenderedPageBreak/>
        <w:t xml:space="preserve">The proposed work may be ‘just an office fit-out’ but can impact on means of escape and the positioning of sprinkler and smoke alarm heads. </w:t>
      </w:r>
    </w:p>
    <w:p w:rsidR="006136FB" w:rsidRPr="001B6289" w:rsidRDefault="006136FB" w:rsidP="006136FB">
      <w:pPr>
        <w:autoSpaceDE w:val="0"/>
        <w:autoSpaceDN w:val="0"/>
        <w:adjustRightInd w:val="0"/>
        <w:spacing w:after="0" w:line="240" w:lineRule="auto"/>
        <w:rPr>
          <w:rFonts w:ascii="Arial" w:hAnsi="Arial" w:cs="Arial"/>
          <w:color w:val="000000"/>
        </w:rPr>
      </w:pPr>
    </w:p>
    <w:p w:rsidR="006136FB" w:rsidRPr="001B6289" w:rsidRDefault="006136FB" w:rsidP="006136FB">
      <w:pPr>
        <w:autoSpaceDE w:val="0"/>
        <w:autoSpaceDN w:val="0"/>
        <w:adjustRightInd w:val="0"/>
        <w:spacing w:after="0" w:line="240" w:lineRule="auto"/>
        <w:rPr>
          <w:rFonts w:ascii="Arial" w:hAnsi="Arial" w:cs="Arial"/>
          <w:color w:val="000000"/>
        </w:rPr>
      </w:pPr>
      <w:r w:rsidRPr="005E57ED">
        <w:rPr>
          <w:rFonts w:ascii="Arial" w:hAnsi="Arial" w:cs="Arial"/>
          <w:color w:val="333333"/>
          <w:shd w:val="clear" w:color="auto" w:fill="FFFFFF"/>
        </w:rPr>
        <w:t>Some applications will be sent to Fire and Emergency New Zealand if they meet the criteria outlined in the </w:t>
      </w:r>
      <w:hyperlink r:id="rId13" w:history="1">
        <w:r w:rsidRPr="005E57ED">
          <w:rPr>
            <w:rFonts w:ascii="Arial" w:hAnsi="Arial" w:cs="Arial"/>
            <w:color w:val="4279B8"/>
            <w:u w:val="single"/>
            <w:shd w:val="clear" w:color="auto" w:fill="FFFFFF"/>
          </w:rPr>
          <w:t>New Zealand Gazette notice number 2012-go2694</w:t>
        </w:r>
      </w:hyperlink>
      <w:r w:rsidRPr="005E57ED">
        <w:rPr>
          <w:rFonts w:ascii="Arial" w:hAnsi="Arial" w:cs="Arial"/>
          <w:color w:val="333333"/>
          <w:shd w:val="clear" w:color="auto" w:fill="FFFFFF"/>
        </w:rPr>
        <w:t> </w:t>
      </w:r>
      <w:hyperlink r:id="rId14" w:anchor="page=29" w:tgtFrame="_blank" w:tooltip="View further information on DIA (Department of Internal Affairs) website" w:history="1">
        <w:r w:rsidRPr="005E57ED">
          <w:rPr>
            <w:rFonts w:ascii="Arial" w:hAnsi="Arial" w:cs="Arial"/>
            <w:color w:val="4279B8"/>
            <w:u w:val="single"/>
            <w:shd w:val="clear" w:color="auto" w:fill="FFFFFF"/>
          </w:rPr>
          <w:t>New Zealand Gazette, No. 49 3 May 2012</w:t>
        </w:r>
      </w:hyperlink>
    </w:p>
    <w:p w:rsidR="006136FB" w:rsidRPr="001B6289" w:rsidRDefault="006136FB" w:rsidP="006136FB">
      <w:pPr>
        <w:autoSpaceDE w:val="0"/>
        <w:autoSpaceDN w:val="0"/>
        <w:adjustRightInd w:val="0"/>
        <w:spacing w:after="0" w:line="240" w:lineRule="auto"/>
        <w:rPr>
          <w:rFonts w:ascii="Arial" w:hAnsi="Arial" w:cs="Arial"/>
          <w:color w:val="000000"/>
        </w:rPr>
      </w:pPr>
    </w:p>
    <w:p w:rsidR="006136FB" w:rsidRPr="001B6289" w:rsidRDefault="006136FB" w:rsidP="00CD519B">
      <w:pPr>
        <w:autoSpaceDE w:val="0"/>
        <w:autoSpaceDN w:val="0"/>
        <w:adjustRightInd w:val="0"/>
        <w:spacing w:after="0" w:line="240" w:lineRule="auto"/>
        <w:rPr>
          <w:rFonts w:ascii="Arial" w:hAnsi="Arial" w:cs="Arial"/>
          <w:b/>
          <w:bCs/>
          <w:color w:val="000000"/>
        </w:rPr>
      </w:pPr>
      <w:r w:rsidRPr="001B6289">
        <w:rPr>
          <w:rFonts w:ascii="Arial" w:hAnsi="Arial" w:cs="Arial"/>
          <w:b/>
          <w:bCs/>
          <w:color w:val="000000"/>
        </w:rPr>
        <w:t>HEALTH</w:t>
      </w:r>
    </w:p>
    <w:p w:rsidR="003A3985" w:rsidRPr="001B6289" w:rsidRDefault="003A3985" w:rsidP="001B6289">
      <w:pPr>
        <w:autoSpaceDE w:val="0"/>
        <w:autoSpaceDN w:val="0"/>
        <w:adjustRightInd w:val="0"/>
        <w:spacing w:after="0" w:line="240" w:lineRule="auto"/>
        <w:rPr>
          <w:rFonts w:ascii="Arial" w:hAnsi="Arial" w:cs="Arial"/>
          <w:color w:val="000000"/>
        </w:rPr>
      </w:pPr>
    </w:p>
    <w:p w:rsidR="006136FB" w:rsidRPr="001B6289" w:rsidRDefault="000B1B47" w:rsidP="006136FB">
      <w:pPr>
        <w:autoSpaceDE w:val="0"/>
        <w:autoSpaceDN w:val="0"/>
        <w:adjustRightInd w:val="0"/>
        <w:spacing w:after="0" w:line="240" w:lineRule="auto"/>
        <w:rPr>
          <w:rFonts w:ascii="Arial" w:hAnsi="Arial" w:cs="Arial"/>
          <w:color w:val="000000"/>
        </w:rPr>
      </w:pPr>
      <w:r w:rsidRPr="001B6289">
        <w:rPr>
          <w:rFonts w:ascii="Arial" w:hAnsi="Arial" w:cs="Arial"/>
          <w:color w:val="000000"/>
        </w:rPr>
        <w:t>A building consent application</w:t>
      </w:r>
      <w:r w:rsidR="006136FB" w:rsidRPr="001B6289">
        <w:rPr>
          <w:rFonts w:ascii="Arial" w:hAnsi="Arial" w:cs="Arial"/>
          <w:color w:val="000000"/>
        </w:rPr>
        <w:t xml:space="preserve"> for work where the intention is to turn a building into premises intended for the sale and consumption of food e.g. cafes, restaurants, bars </w:t>
      </w:r>
      <w:proofErr w:type="spellStart"/>
      <w:r w:rsidR="006136FB" w:rsidRPr="001B6289">
        <w:rPr>
          <w:rFonts w:ascii="Arial" w:hAnsi="Arial" w:cs="Arial"/>
          <w:color w:val="000000"/>
        </w:rPr>
        <w:t>etc</w:t>
      </w:r>
      <w:proofErr w:type="spellEnd"/>
      <w:r w:rsidR="006136FB" w:rsidRPr="001B6289">
        <w:rPr>
          <w:rFonts w:ascii="Arial" w:hAnsi="Arial" w:cs="Arial"/>
          <w:color w:val="000000"/>
        </w:rPr>
        <w:t xml:space="preserve"> will require approval under the Food Hygiene Regulations 1974 and the Sale of Liquor Act 1989 as well as the Building Act, and may</w:t>
      </w:r>
      <w:r w:rsidRPr="001B6289">
        <w:rPr>
          <w:rFonts w:ascii="Arial" w:hAnsi="Arial" w:cs="Arial"/>
          <w:color w:val="000000"/>
        </w:rPr>
        <w:t>,</w:t>
      </w:r>
      <w:r w:rsidR="006136FB" w:rsidRPr="001B6289">
        <w:rPr>
          <w:rFonts w:ascii="Arial" w:hAnsi="Arial" w:cs="Arial"/>
          <w:color w:val="000000"/>
        </w:rPr>
        <w:t xml:space="preserve"> as with other commercial premises</w:t>
      </w:r>
      <w:r w:rsidRPr="001B6289">
        <w:rPr>
          <w:rFonts w:ascii="Arial" w:hAnsi="Arial" w:cs="Arial"/>
          <w:color w:val="000000"/>
        </w:rPr>
        <w:t>,</w:t>
      </w:r>
      <w:r w:rsidR="006136FB" w:rsidRPr="001B6289">
        <w:rPr>
          <w:rFonts w:ascii="Arial" w:hAnsi="Arial" w:cs="Arial"/>
          <w:color w:val="000000"/>
        </w:rPr>
        <w:t xml:space="preserve"> require local planning approval. </w:t>
      </w:r>
    </w:p>
    <w:p w:rsidR="003A3985" w:rsidRPr="001B6289" w:rsidRDefault="003A3985" w:rsidP="006136FB">
      <w:pPr>
        <w:autoSpaceDE w:val="0"/>
        <w:autoSpaceDN w:val="0"/>
        <w:adjustRightInd w:val="0"/>
        <w:spacing w:after="0" w:line="240" w:lineRule="auto"/>
        <w:rPr>
          <w:rFonts w:ascii="Arial" w:hAnsi="Arial" w:cs="Arial"/>
          <w:color w:val="000000"/>
        </w:rPr>
      </w:pPr>
    </w:p>
    <w:p w:rsidR="006136FB" w:rsidRPr="001B6289" w:rsidRDefault="006136FB" w:rsidP="006136FB">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This will be reviewed at building consent stage. </w:t>
      </w:r>
    </w:p>
    <w:p w:rsidR="003A3985" w:rsidRPr="001B6289" w:rsidRDefault="003A3985" w:rsidP="006136FB">
      <w:pPr>
        <w:autoSpaceDE w:val="0"/>
        <w:autoSpaceDN w:val="0"/>
        <w:adjustRightInd w:val="0"/>
        <w:spacing w:after="0" w:line="240" w:lineRule="auto"/>
        <w:rPr>
          <w:rFonts w:ascii="Arial" w:hAnsi="Arial" w:cs="Arial"/>
          <w:color w:val="000000"/>
        </w:rPr>
      </w:pPr>
    </w:p>
    <w:p w:rsidR="006136FB" w:rsidRPr="001B6289" w:rsidRDefault="006136FB" w:rsidP="006136FB">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The Environmental Health Officer(s) will require specifications, plans and elevations detailing the following: </w:t>
      </w:r>
    </w:p>
    <w:p w:rsidR="003A3985" w:rsidRPr="001B6289" w:rsidRDefault="003A3985" w:rsidP="006136FB">
      <w:pPr>
        <w:autoSpaceDE w:val="0"/>
        <w:autoSpaceDN w:val="0"/>
        <w:adjustRightInd w:val="0"/>
        <w:spacing w:after="0" w:line="240" w:lineRule="auto"/>
        <w:rPr>
          <w:rFonts w:ascii="Arial" w:hAnsi="Arial" w:cs="Arial"/>
          <w:color w:val="000000"/>
        </w:rPr>
      </w:pPr>
    </w:p>
    <w:p w:rsidR="006136FB" w:rsidRPr="001B6289" w:rsidRDefault="006136FB" w:rsidP="00CD519B">
      <w:pPr>
        <w:pStyle w:val="ListParagraph"/>
        <w:numPr>
          <w:ilvl w:val="1"/>
          <w:numId w:val="14"/>
        </w:num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Surface finishes </w:t>
      </w:r>
    </w:p>
    <w:p w:rsidR="006136FB" w:rsidRPr="001B6289" w:rsidRDefault="006136FB" w:rsidP="00CD519B">
      <w:pPr>
        <w:pStyle w:val="ListParagraph"/>
        <w:numPr>
          <w:ilvl w:val="1"/>
          <w:numId w:val="14"/>
        </w:num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Ventilation </w:t>
      </w:r>
    </w:p>
    <w:p w:rsidR="006136FB" w:rsidRPr="001B6289" w:rsidRDefault="006136FB" w:rsidP="00CD519B">
      <w:pPr>
        <w:pStyle w:val="ListParagraph"/>
        <w:numPr>
          <w:ilvl w:val="1"/>
          <w:numId w:val="14"/>
        </w:num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Wash hand facilities </w:t>
      </w:r>
    </w:p>
    <w:p w:rsidR="006136FB" w:rsidRPr="001B6289" w:rsidRDefault="006136FB" w:rsidP="00CD519B">
      <w:pPr>
        <w:pStyle w:val="ListParagraph"/>
        <w:numPr>
          <w:ilvl w:val="1"/>
          <w:numId w:val="14"/>
        </w:num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Food storage facilities </w:t>
      </w:r>
    </w:p>
    <w:p w:rsidR="006136FB" w:rsidRPr="001B6289" w:rsidRDefault="006136FB" w:rsidP="00CD519B">
      <w:pPr>
        <w:pStyle w:val="ListParagraph"/>
        <w:numPr>
          <w:ilvl w:val="1"/>
          <w:numId w:val="14"/>
        </w:num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Cooking and cleaning facilities, sinks, dishwasher </w:t>
      </w:r>
    </w:p>
    <w:p w:rsidR="006136FB" w:rsidRPr="001B6289" w:rsidRDefault="006136FB" w:rsidP="00CD519B">
      <w:pPr>
        <w:pStyle w:val="ListParagraph"/>
        <w:numPr>
          <w:ilvl w:val="1"/>
          <w:numId w:val="14"/>
        </w:num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Grease trap and backflow devices </w:t>
      </w:r>
    </w:p>
    <w:p w:rsidR="006136FB" w:rsidRPr="001B6289" w:rsidRDefault="006136FB" w:rsidP="00CD519B">
      <w:pPr>
        <w:pStyle w:val="ListParagraph"/>
        <w:numPr>
          <w:ilvl w:val="1"/>
          <w:numId w:val="14"/>
        </w:numPr>
        <w:autoSpaceDE w:val="0"/>
        <w:autoSpaceDN w:val="0"/>
        <w:adjustRightInd w:val="0"/>
        <w:spacing w:after="0" w:line="240" w:lineRule="auto"/>
        <w:rPr>
          <w:rFonts w:ascii="Arial" w:hAnsi="Arial" w:cs="Arial"/>
          <w:color w:val="000000"/>
        </w:rPr>
      </w:pPr>
      <w:r w:rsidRPr="001B6289">
        <w:rPr>
          <w:rFonts w:ascii="Arial" w:hAnsi="Arial" w:cs="Arial"/>
          <w:color w:val="000000"/>
        </w:rPr>
        <w:t>Menu specifying type food being prepa</w:t>
      </w:r>
      <w:r w:rsidR="00CD519B" w:rsidRPr="001B6289">
        <w:rPr>
          <w:rFonts w:ascii="Arial" w:hAnsi="Arial" w:cs="Arial"/>
          <w:color w:val="000000"/>
        </w:rPr>
        <w:t>red and served in the premises</w:t>
      </w:r>
    </w:p>
    <w:p w:rsidR="003A3985" w:rsidRPr="001B6289" w:rsidRDefault="003A3985" w:rsidP="006136FB">
      <w:pPr>
        <w:autoSpaceDE w:val="0"/>
        <w:autoSpaceDN w:val="0"/>
        <w:adjustRightInd w:val="0"/>
        <w:spacing w:after="0" w:line="240" w:lineRule="auto"/>
        <w:rPr>
          <w:rFonts w:ascii="Arial" w:hAnsi="Arial" w:cs="Arial"/>
          <w:color w:val="000000"/>
        </w:rPr>
      </w:pPr>
    </w:p>
    <w:p w:rsidR="006136FB" w:rsidRPr="001B6289" w:rsidRDefault="006136FB" w:rsidP="006136FB">
      <w:pPr>
        <w:autoSpaceDE w:val="0"/>
        <w:autoSpaceDN w:val="0"/>
        <w:adjustRightInd w:val="0"/>
        <w:spacing w:after="0" w:line="240" w:lineRule="auto"/>
        <w:rPr>
          <w:rFonts w:ascii="Arial" w:hAnsi="Arial" w:cs="Arial"/>
          <w:color w:val="000000"/>
        </w:rPr>
      </w:pPr>
      <w:r w:rsidRPr="001B6289">
        <w:rPr>
          <w:rFonts w:ascii="Arial" w:hAnsi="Arial" w:cs="Arial"/>
          <w:color w:val="000000"/>
        </w:rPr>
        <w:t>A Health License for the premises will be required before the public is</w:t>
      </w:r>
      <w:r w:rsidR="000B1B47" w:rsidRPr="001B6289">
        <w:rPr>
          <w:rFonts w:ascii="Arial" w:hAnsi="Arial" w:cs="Arial"/>
          <w:color w:val="000000"/>
        </w:rPr>
        <w:t xml:space="preserve"> permitted to use the premise. </w:t>
      </w:r>
    </w:p>
    <w:p w:rsidR="003A3985" w:rsidRPr="001B6289" w:rsidRDefault="003A3985" w:rsidP="006136FB">
      <w:pPr>
        <w:autoSpaceDE w:val="0"/>
        <w:autoSpaceDN w:val="0"/>
        <w:adjustRightInd w:val="0"/>
        <w:spacing w:after="0" w:line="240" w:lineRule="auto"/>
        <w:rPr>
          <w:rFonts w:ascii="Arial" w:hAnsi="Arial" w:cs="Arial"/>
          <w:color w:val="000000"/>
        </w:rPr>
      </w:pPr>
    </w:p>
    <w:p w:rsidR="003A3985" w:rsidRDefault="006136FB" w:rsidP="001B6289">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Please contact the </w:t>
      </w:r>
      <w:hyperlink r:id="rId15" w:history="1">
        <w:r w:rsidRPr="001F7B3D">
          <w:rPr>
            <w:rStyle w:val="Hyperlink"/>
            <w:rFonts w:ascii="Arial" w:hAnsi="Arial" w:cs="Arial"/>
          </w:rPr>
          <w:t>CHBDC Environmental Health Officer</w:t>
        </w:r>
      </w:hyperlink>
      <w:r w:rsidRPr="001B6289">
        <w:rPr>
          <w:rFonts w:ascii="Arial" w:hAnsi="Arial" w:cs="Arial"/>
          <w:color w:val="000000"/>
        </w:rPr>
        <w:t xml:space="preserve"> and </w:t>
      </w:r>
      <w:hyperlink r:id="rId16" w:history="1">
        <w:r w:rsidRPr="001F7B3D">
          <w:rPr>
            <w:rStyle w:val="Hyperlink"/>
            <w:rFonts w:ascii="Arial" w:hAnsi="Arial" w:cs="Arial"/>
          </w:rPr>
          <w:t>Liquor Licensing Officer</w:t>
        </w:r>
      </w:hyperlink>
      <w:bookmarkStart w:id="0" w:name="_GoBack"/>
      <w:bookmarkEnd w:id="0"/>
      <w:r w:rsidRPr="001B6289">
        <w:rPr>
          <w:rFonts w:ascii="Arial" w:hAnsi="Arial" w:cs="Arial"/>
          <w:color w:val="000000"/>
        </w:rPr>
        <w:t xml:space="preserve"> for guidance as part of your application. Please also seek planning advice for permitted activities in the a</w:t>
      </w:r>
      <w:r w:rsidR="000B1B47" w:rsidRPr="001B6289">
        <w:rPr>
          <w:rFonts w:ascii="Arial" w:hAnsi="Arial" w:cs="Arial"/>
          <w:color w:val="000000"/>
        </w:rPr>
        <w:t>rea prior to applying for a b</w:t>
      </w:r>
      <w:r w:rsidRPr="001B6289">
        <w:rPr>
          <w:rFonts w:ascii="Arial" w:hAnsi="Arial" w:cs="Arial"/>
          <w:color w:val="000000"/>
        </w:rPr>
        <w:t xml:space="preserve">uilding consent </w:t>
      </w:r>
    </w:p>
    <w:p w:rsidR="001B6289" w:rsidRPr="001B6289" w:rsidRDefault="001B6289" w:rsidP="001B6289">
      <w:pPr>
        <w:autoSpaceDE w:val="0"/>
        <w:autoSpaceDN w:val="0"/>
        <w:adjustRightInd w:val="0"/>
        <w:spacing w:after="0" w:line="240" w:lineRule="auto"/>
        <w:rPr>
          <w:rFonts w:ascii="Arial" w:hAnsi="Arial" w:cs="Arial"/>
          <w:color w:val="000000"/>
        </w:rPr>
      </w:pPr>
    </w:p>
    <w:p w:rsidR="003A3985" w:rsidRPr="001B6289" w:rsidRDefault="003A3985" w:rsidP="003A3985">
      <w:pPr>
        <w:autoSpaceDE w:val="0"/>
        <w:autoSpaceDN w:val="0"/>
        <w:adjustRightInd w:val="0"/>
        <w:spacing w:after="0" w:line="240" w:lineRule="auto"/>
        <w:rPr>
          <w:rFonts w:ascii="Arial" w:hAnsi="Arial" w:cs="Arial"/>
          <w:b/>
          <w:bCs/>
          <w:color w:val="000000"/>
        </w:rPr>
      </w:pPr>
      <w:r w:rsidRPr="001B6289">
        <w:rPr>
          <w:rFonts w:ascii="Arial" w:hAnsi="Arial" w:cs="Arial"/>
          <w:b/>
          <w:bCs/>
          <w:color w:val="000000"/>
        </w:rPr>
        <w:t xml:space="preserve">USE OF A BUILDING BY THE PUBLIC TO WHICH A BUILDING CONSENT APPLIES </w:t>
      </w:r>
    </w:p>
    <w:p w:rsidR="003A3985" w:rsidRPr="001B6289" w:rsidRDefault="003A3985" w:rsidP="003A3985">
      <w:pPr>
        <w:autoSpaceDE w:val="0"/>
        <w:autoSpaceDN w:val="0"/>
        <w:adjustRightInd w:val="0"/>
        <w:spacing w:after="0" w:line="240" w:lineRule="auto"/>
        <w:rPr>
          <w:rFonts w:ascii="Arial" w:hAnsi="Arial" w:cs="Arial"/>
          <w:color w:val="000000"/>
        </w:rPr>
      </w:pPr>
    </w:p>
    <w:p w:rsidR="003A3985" w:rsidRPr="001B6289" w:rsidRDefault="000B1B47" w:rsidP="003A3985">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If a </w:t>
      </w:r>
      <w:r w:rsidR="003A3985" w:rsidRPr="001B6289">
        <w:rPr>
          <w:rFonts w:ascii="Arial" w:hAnsi="Arial" w:cs="Arial"/>
          <w:color w:val="000000"/>
        </w:rPr>
        <w:t xml:space="preserve">building is classified as a </w:t>
      </w:r>
      <w:r w:rsidR="003A3985" w:rsidRPr="001B6289">
        <w:rPr>
          <w:rFonts w:ascii="Arial" w:hAnsi="Arial" w:cs="Arial"/>
          <w:i/>
          <w:color w:val="000000"/>
        </w:rPr>
        <w:t>building for public use</w:t>
      </w:r>
      <w:r w:rsidR="003A3985" w:rsidRPr="001B6289">
        <w:rPr>
          <w:rFonts w:ascii="Arial" w:hAnsi="Arial" w:cs="Arial"/>
          <w:color w:val="000000"/>
        </w:rPr>
        <w:t xml:space="preserve"> under the Building Act 2004 it is illegal for members of the public to use the building until the Code Compliance Certificate </w:t>
      </w:r>
      <w:r w:rsidRPr="001B6289">
        <w:rPr>
          <w:rFonts w:ascii="Arial" w:hAnsi="Arial" w:cs="Arial"/>
          <w:color w:val="000000"/>
        </w:rPr>
        <w:t xml:space="preserve">(CCC) </w:t>
      </w:r>
      <w:r w:rsidR="003A3985" w:rsidRPr="001B6289">
        <w:rPr>
          <w:rFonts w:ascii="Arial" w:hAnsi="Arial" w:cs="Arial"/>
          <w:color w:val="000000"/>
        </w:rPr>
        <w:t xml:space="preserve">has been issued or a Certificate of Public Use </w:t>
      </w:r>
      <w:r w:rsidRPr="001B6289">
        <w:rPr>
          <w:rFonts w:ascii="Arial" w:hAnsi="Arial" w:cs="Arial"/>
          <w:color w:val="000000"/>
        </w:rPr>
        <w:t xml:space="preserve">(CPU) </w:t>
      </w:r>
      <w:r w:rsidR="003A3985" w:rsidRPr="001B6289">
        <w:rPr>
          <w:rFonts w:ascii="Arial" w:hAnsi="Arial" w:cs="Arial"/>
          <w:color w:val="000000"/>
        </w:rPr>
        <w:t xml:space="preserve">applied for and granted by the Council. </w:t>
      </w:r>
    </w:p>
    <w:p w:rsidR="003A3985" w:rsidRPr="001B6289" w:rsidRDefault="003A3985" w:rsidP="003A3985">
      <w:pPr>
        <w:autoSpaceDE w:val="0"/>
        <w:autoSpaceDN w:val="0"/>
        <w:adjustRightInd w:val="0"/>
        <w:spacing w:after="0" w:line="240" w:lineRule="auto"/>
        <w:rPr>
          <w:rFonts w:ascii="Arial" w:hAnsi="Arial" w:cs="Arial"/>
          <w:color w:val="000000"/>
        </w:rPr>
      </w:pPr>
    </w:p>
    <w:p w:rsidR="000B1B47" w:rsidRPr="001B6289" w:rsidRDefault="003A3985" w:rsidP="00CD519B">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Please check with the Council </w:t>
      </w:r>
      <w:r w:rsidR="000B1B47" w:rsidRPr="001B6289">
        <w:rPr>
          <w:rFonts w:ascii="Arial" w:hAnsi="Arial" w:cs="Arial"/>
          <w:color w:val="000000"/>
        </w:rPr>
        <w:t xml:space="preserve">if this restriction will apply </w:t>
      </w:r>
      <w:r w:rsidRPr="001B6289">
        <w:rPr>
          <w:rFonts w:ascii="Arial" w:hAnsi="Arial" w:cs="Arial"/>
          <w:color w:val="000000"/>
        </w:rPr>
        <w:t xml:space="preserve">when submitting the </w:t>
      </w:r>
      <w:r w:rsidR="000B1B47" w:rsidRPr="001B6289">
        <w:rPr>
          <w:rFonts w:ascii="Arial" w:hAnsi="Arial" w:cs="Arial"/>
          <w:color w:val="000000"/>
        </w:rPr>
        <w:t xml:space="preserve">building </w:t>
      </w:r>
      <w:r w:rsidRPr="001B6289">
        <w:rPr>
          <w:rFonts w:ascii="Arial" w:hAnsi="Arial" w:cs="Arial"/>
          <w:color w:val="000000"/>
        </w:rPr>
        <w:t xml:space="preserve">consent </w:t>
      </w:r>
      <w:r w:rsidR="000B1B47" w:rsidRPr="001B6289">
        <w:rPr>
          <w:rFonts w:ascii="Arial" w:hAnsi="Arial" w:cs="Arial"/>
          <w:color w:val="000000"/>
        </w:rPr>
        <w:t>application.</w:t>
      </w:r>
    </w:p>
    <w:p w:rsidR="000B1B47" w:rsidRPr="001B6289" w:rsidRDefault="000B1B47" w:rsidP="00CD519B">
      <w:pPr>
        <w:autoSpaceDE w:val="0"/>
        <w:autoSpaceDN w:val="0"/>
        <w:adjustRightInd w:val="0"/>
        <w:spacing w:after="0" w:line="240" w:lineRule="auto"/>
        <w:rPr>
          <w:rFonts w:ascii="Arial" w:hAnsi="Arial" w:cs="Arial"/>
          <w:color w:val="000000"/>
        </w:rPr>
      </w:pPr>
    </w:p>
    <w:p w:rsidR="003A3985" w:rsidRPr="001B6289" w:rsidRDefault="003A3985" w:rsidP="00CD519B">
      <w:pPr>
        <w:autoSpaceDE w:val="0"/>
        <w:autoSpaceDN w:val="0"/>
        <w:adjustRightInd w:val="0"/>
        <w:spacing w:after="0" w:line="240" w:lineRule="auto"/>
        <w:rPr>
          <w:rFonts w:ascii="Arial" w:hAnsi="Arial" w:cs="Arial"/>
          <w:b/>
          <w:bCs/>
          <w:color w:val="000000"/>
        </w:rPr>
      </w:pPr>
      <w:r w:rsidRPr="001B6289">
        <w:rPr>
          <w:rFonts w:ascii="Arial" w:hAnsi="Arial" w:cs="Arial"/>
          <w:b/>
          <w:bCs/>
          <w:color w:val="000000"/>
        </w:rPr>
        <w:t>COMPLIANCE SCHEDULES</w:t>
      </w:r>
    </w:p>
    <w:p w:rsidR="003A3985" w:rsidRPr="001B6289" w:rsidRDefault="003A3985" w:rsidP="001B6289">
      <w:pPr>
        <w:autoSpaceDE w:val="0"/>
        <w:autoSpaceDN w:val="0"/>
        <w:adjustRightInd w:val="0"/>
        <w:spacing w:after="0" w:line="240" w:lineRule="auto"/>
        <w:rPr>
          <w:rFonts w:ascii="Arial" w:hAnsi="Arial" w:cs="Arial"/>
          <w:color w:val="000000"/>
        </w:rPr>
      </w:pPr>
    </w:p>
    <w:p w:rsidR="003A3985" w:rsidRPr="001B6289" w:rsidRDefault="003A3985" w:rsidP="003A3985">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Under the Building Act </w:t>
      </w:r>
      <w:r w:rsidR="000B1B47" w:rsidRPr="001B6289">
        <w:rPr>
          <w:rFonts w:ascii="Arial" w:hAnsi="Arial" w:cs="Arial"/>
          <w:color w:val="000000"/>
        </w:rPr>
        <w:t>(</w:t>
      </w:r>
      <w:r w:rsidRPr="001B6289">
        <w:rPr>
          <w:rFonts w:ascii="Arial" w:hAnsi="Arial" w:cs="Arial"/>
          <w:color w:val="000000"/>
        </w:rPr>
        <w:t>2004</w:t>
      </w:r>
      <w:r w:rsidR="000B1B47" w:rsidRPr="001B6289">
        <w:rPr>
          <w:rFonts w:ascii="Arial" w:hAnsi="Arial" w:cs="Arial"/>
          <w:color w:val="000000"/>
        </w:rPr>
        <w:t>)</w:t>
      </w:r>
      <w:r w:rsidRPr="001B6289">
        <w:rPr>
          <w:rFonts w:ascii="Arial" w:hAnsi="Arial" w:cs="Arial"/>
          <w:color w:val="000000"/>
        </w:rPr>
        <w:t>, all buildings except single residential dwellings require a Compliance Schedule if they contain specified systems or features (e.g. fi</w:t>
      </w:r>
      <w:r w:rsidR="000B1B47" w:rsidRPr="001B6289">
        <w:rPr>
          <w:rFonts w:ascii="Arial" w:hAnsi="Arial" w:cs="Arial"/>
          <w:color w:val="000000"/>
        </w:rPr>
        <w:t>re safety systems, lifts etc</w:t>
      </w:r>
      <w:r w:rsidR="00F7733F">
        <w:rPr>
          <w:rFonts w:ascii="Arial" w:hAnsi="Arial" w:cs="Arial"/>
          <w:color w:val="000000"/>
        </w:rPr>
        <w:t>.</w:t>
      </w:r>
      <w:r w:rsidR="000B1B47" w:rsidRPr="001B6289">
        <w:rPr>
          <w:rFonts w:ascii="Arial" w:hAnsi="Arial" w:cs="Arial"/>
          <w:color w:val="000000"/>
        </w:rPr>
        <w:t xml:space="preserve">). </w:t>
      </w:r>
      <w:r w:rsidRPr="001B6289">
        <w:rPr>
          <w:rFonts w:ascii="Arial" w:hAnsi="Arial" w:cs="Arial"/>
          <w:color w:val="000000"/>
        </w:rPr>
        <w:t xml:space="preserve"> A list of these specified systems is available under the compliance schedule section of the building consent application form. </w:t>
      </w:r>
    </w:p>
    <w:p w:rsidR="003A3985" w:rsidRPr="001B6289" w:rsidRDefault="003A3985" w:rsidP="003A3985">
      <w:pPr>
        <w:autoSpaceDE w:val="0"/>
        <w:autoSpaceDN w:val="0"/>
        <w:adjustRightInd w:val="0"/>
        <w:spacing w:after="0" w:line="240" w:lineRule="auto"/>
        <w:rPr>
          <w:rFonts w:ascii="Arial" w:hAnsi="Arial" w:cs="Arial"/>
          <w:color w:val="000000"/>
        </w:rPr>
      </w:pPr>
    </w:p>
    <w:p w:rsidR="003A3985" w:rsidRPr="001B6289" w:rsidRDefault="003A3985" w:rsidP="003A3985">
      <w:pPr>
        <w:autoSpaceDE w:val="0"/>
        <w:autoSpaceDN w:val="0"/>
        <w:adjustRightInd w:val="0"/>
        <w:spacing w:after="0" w:line="240" w:lineRule="auto"/>
        <w:rPr>
          <w:rFonts w:ascii="Arial" w:hAnsi="Arial" w:cs="Arial"/>
          <w:color w:val="000000"/>
        </w:rPr>
      </w:pPr>
      <w:r w:rsidRPr="001B6289">
        <w:rPr>
          <w:rFonts w:ascii="Arial" w:hAnsi="Arial" w:cs="Arial"/>
          <w:color w:val="000000"/>
        </w:rPr>
        <w:t>The systems involved will require regular maintenance to ens</w:t>
      </w:r>
      <w:r w:rsidR="000B1B47" w:rsidRPr="001B6289">
        <w:rPr>
          <w:rFonts w:ascii="Arial" w:hAnsi="Arial" w:cs="Arial"/>
          <w:color w:val="000000"/>
        </w:rPr>
        <w:t xml:space="preserve">ure efficiency and effectiveness is retained. </w:t>
      </w:r>
      <w:r w:rsidRPr="001B6289">
        <w:rPr>
          <w:rFonts w:ascii="Arial" w:hAnsi="Arial" w:cs="Arial"/>
          <w:color w:val="000000"/>
        </w:rPr>
        <w:t xml:space="preserve">If your building contains specified systems, you must complete the Schedule of </w:t>
      </w:r>
      <w:r w:rsidRPr="001B6289">
        <w:rPr>
          <w:rFonts w:ascii="Arial" w:hAnsi="Arial" w:cs="Arial"/>
          <w:color w:val="000000"/>
        </w:rPr>
        <w:lastRenderedPageBreak/>
        <w:t xml:space="preserve">Specified Systems and supply with your application the maintenance, inspection and reporting conditions for each system. </w:t>
      </w:r>
    </w:p>
    <w:p w:rsidR="003A3985" w:rsidRPr="001B6289" w:rsidRDefault="003A3985" w:rsidP="003A3985">
      <w:pPr>
        <w:autoSpaceDE w:val="0"/>
        <w:autoSpaceDN w:val="0"/>
        <w:adjustRightInd w:val="0"/>
        <w:spacing w:after="0" w:line="240" w:lineRule="auto"/>
        <w:rPr>
          <w:rFonts w:ascii="Arial" w:hAnsi="Arial" w:cs="Arial"/>
          <w:color w:val="000000"/>
        </w:rPr>
      </w:pPr>
    </w:p>
    <w:p w:rsidR="003A3985" w:rsidRPr="001B6289" w:rsidRDefault="003A3985" w:rsidP="003A3985">
      <w:pPr>
        <w:autoSpaceDE w:val="0"/>
        <w:autoSpaceDN w:val="0"/>
        <w:adjustRightInd w:val="0"/>
        <w:spacing w:after="0" w:line="240" w:lineRule="auto"/>
        <w:rPr>
          <w:rFonts w:ascii="Arial" w:hAnsi="Arial" w:cs="Arial"/>
          <w:color w:val="000000"/>
        </w:rPr>
      </w:pPr>
      <w:r w:rsidRPr="001B6289">
        <w:rPr>
          <w:rFonts w:ascii="Arial" w:hAnsi="Arial" w:cs="Arial"/>
          <w:color w:val="000000"/>
        </w:rPr>
        <w:t>Informati</w:t>
      </w:r>
      <w:r w:rsidR="000B1B47" w:rsidRPr="001B6289">
        <w:rPr>
          <w:rFonts w:ascii="Arial" w:hAnsi="Arial" w:cs="Arial"/>
          <w:color w:val="000000"/>
        </w:rPr>
        <w:t xml:space="preserve">on can be </w:t>
      </w:r>
      <w:r w:rsidR="008E5AD1">
        <w:rPr>
          <w:rFonts w:ascii="Arial" w:hAnsi="Arial" w:cs="Arial"/>
          <w:color w:val="000000"/>
        </w:rPr>
        <w:t xml:space="preserve">found on the </w:t>
      </w:r>
      <w:hyperlink r:id="rId17" w:history="1">
        <w:r w:rsidR="008E5AD1" w:rsidRPr="003733ED">
          <w:rPr>
            <w:rStyle w:val="Hyperlink"/>
            <w:rFonts w:ascii="Arial" w:hAnsi="Arial" w:cs="Arial"/>
          </w:rPr>
          <w:t>Compliance Schedule &amp; B</w:t>
        </w:r>
        <w:r w:rsidR="003733ED" w:rsidRPr="003733ED">
          <w:rPr>
            <w:rStyle w:val="Hyperlink"/>
            <w:rFonts w:ascii="Arial" w:hAnsi="Arial" w:cs="Arial"/>
          </w:rPr>
          <w:t>uilding Warrant of Fitness page</w:t>
        </w:r>
      </w:hyperlink>
      <w:r w:rsidR="000B1B47" w:rsidRPr="001B6289">
        <w:rPr>
          <w:rFonts w:ascii="Arial" w:hAnsi="Arial" w:cs="Arial"/>
          <w:color w:val="000000"/>
        </w:rPr>
        <w:t xml:space="preserve"> </w:t>
      </w:r>
      <w:r w:rsidRPr="001B6289">
        <w:rPr>
          <w:rFonts w:ascii="Arial" w:hAnsi="Arial" w:cs="Arial"/>
          <w:color w:val="000000"/>
        </w:rPr>
        <w:t xml:space="preserve">or from </w:t>
      </w:r>
      <w:r w:rsidR="005E57ED">
        <w:rPr>
          <w:rFonts w:ascii="Arial" w:hAnsi="Arial" w:cs="Arial"/>
          <w:color w:val="000000"/>
        </w:rPr>
        <w:t>the Counc</w:t>
      </w:r>
      <w:r w:rsidR="003733ED">
        <w:rPr>
          <w:rFonts w:ascii="Arial" w:hAnsi="Arial" w:cs="Arial"/>
          <w:color w:val="000000"/>
        </w:rPr>
        <w:t>il office o</w:t>
      </w:r>
      <w:r w:rsidR="000B1B47" w:rsidRPr="001B6289">
        <w:rPr>
          <w:rFonts w:ascii="Arial" w:hAnsi="Arial" w:cs="Arial"/>
          <w:color w:val="000000"/>
        </w:rPr>
        <w:t xml:space="preserve">n </w:t>
      </w:r>
      <w:r w:rsidRPr="001B6289">
        <w:rPr>
          <w:rFonts w:ascii="Arial" w:hAnsi="Arial" w:cs="Arial"/>
          <w:color w:val="000000"/>
        </w:rPr>
        <w:t>Ruataniwha</w:t>
      </w:r>
      <w:r w:rsidR="003733ED">
        <w:rPr>
          <w:rFonts w:ascii="Arial" w:hAnsi="Arial" w:cs="Arial"/>
          <w:color w:val="000000"/>
        </w:rPr>
        <w:t xml:space="preserve"> St</w:t>
      </w:r>
      <w:r w:rsidRPr="001B6289">
        <w:rPr>
          <w:rFonts w:ascii="Arial" w:hAnsi="Arial" w:cs="Arial"/>
          <w:color w:val="000000"/>
        </w:rPr>
        <w:t xml:space="preserve"> (</w:t>
      </w:r>
      <w:r w:rsidR="000B1B47" w:rsidRPr="001B6289">
        <w:rPr>
          <w:rFonts w:ascii="Arial" w:hAnsi="Arial" w:cs="Arial"/>
          <w:color w:val="000000"/>
        </w:rPr>
        <w:t xml:space="preserve">a fee will be incurred for printed </w:t>
      </w:r>
      <w:r w:rsidRPr="001B6289">
        <w:rPr>
          <w:rFonts w:ascii="Arial" w:hAnsi="Arial" w:cs="Arial"/>
          <w:color w:val="000000"/>
        </w:rPr>
        <w:t>material</w:t>
      </w:r>
      <w:r w:rsidR="000B1B47" w:rsidRPr="001B6289">
        <w:rPr>
          <w:rFonts w:ascii="Arial" w:hAnsi="Arial" w:cs="Arial"/>
          <w:color w:val="000000"/>
        </w:rPr>
        <w:t>).</w:t>
      </w:r>
    </w:p>
    <w:p w:rsidR="003A3985" w:rsidRPr="001B6289" w:rsidRDefault="003A3985" w:rsidP="003A3985">
      <w:pPr>
        <w:autoSpaceDE w:val="0"/>
        <w:autoSpaceDN w:val="0"/>
        <w:adjustRightInd w:val="0"/>
        <w:spacing w:after="0" w:line="240" w:lineRule="auto"/>
        <w:rPr>
          <w:rFonts w:ascii="Arial" w:hAnsi="Arial" w:cs="Arial"/>
          <w:color w:val="000000"/>
        </w:rPr>
      </w:pPr>
    </w:p>
    <w:p w:rsidR="003A3985" w:rsidRPr="001B6289" w:rsidRDefault="000B1B47" w:rsidP="003A3985">
      <w:pPr>
        <w:autoSpaceDE w:val="0"/>
        <w:autoSpaceDN w:val="0"/>
        <w:adjustRightInd w:val="0"/>
        <w:spacing w:after="0" w:line="240" w:lineRule="auto"/>
        <w:rPr>
          <w:rFonts w:ascii="Arial" w:hAnsi="Arial" w:cs="Arial"/>
          <w:color w:val="000000"/>
        </w:rPr>
      </w:pPr>
      <w:r w:rsidRPr="001B6289">
        <w:rPr>
          <w:rFonts w:ascii="Arial" w:hAnsi="Arial" w:cs="Arial"/>
          <w:color w:val="000000"/>
        </w:rPr>
        <w:t>When the</w:t>
      </w:r>
      <w:r w:rsidR="003A3985" w:rsidRPr="001B6289">
        <w:rPr>
          <w:rFonts w:ascii="Arial" w:hAnsi="Arial" w:cs="Arial"/>
          <w:color w:val="000000"/>
        </w:rPr>
        <w:t xml:space="preserve"> building work is</w:t>
      </w:r>
      <w:r w:rsidR="00B17BCF" w:rsidRPr="001B6289">
        <w:rPr>
          <w:rFonts w:ascii="Arial" w:hAnsi="Arial" w:cs="Arial"/>
          <w:color w:val="000000"/>
        </w:rPr>
        <w:t xml:space="preserve"> completed, a Compliance Schedule Statement will be issued</w:t>
      </w:r>
      <w:r w:rsidR="003A3985" w:rsidRPr="001B6289">
        <w:rPr>
          <w:rFonts w:ascii="Arial" w:hAnsi="Arial" w:cs="Arial"/>
          <w:color w:val="000000"/>
        </w:rPr>
        <w:t xml:space="preserve"> and an annual Building Warrant of Fitness (BWOF) will be required as long as the building contains any specified systems. </w:t>
      </w:r>
    </w:p>
    <w:p w:rsidR="00CD519B" w:rsidRPr="001B6289" w:rsidRDefault="00CD519B" w:rsidP="00CD519B">
      <w:pPr>
        <w:autoSpaceDE w:val="0"/>
        <w:autoSpaceDN w:val="0"/>
        <w:adjustRightInd w:val="0"/>
        <w:spacing w:after="0" w:line="240" w:lineRule="auto"/>
        <w:rPr>
          <w:rFonts w:ascii="Arial" w:hAnsi="Arial" w:cs="Arial"/>
          <w:b/>
          <w:bCs/>
          <w:iCs/>
          <w:color w:val="000000"/>
        </w:rPr>
      </w:pPr>
    </w:p>
    <w:p w:rsidR="003A3985" w:rsidRPr="001B6289" w:rsidRDefault="003A3985" w:rsidP="00CD519B">
      <w:pPr>
        <w:autoSpaceDE w:val="0"/>
        <w:autoSpaceDN w:val="0"/>
        <w:adjustRightInd w:val="0"/>
        <w:spacing w:after="0" w:line="240" w:lineRule="auto"/>
        <w:rPr>
          <w:rFonts w:ascii="Arial" w:hAnsi="Arial" w:cs="Arial"/>
          <w:b/>
          <w:bCs/>
          <w:iCs/>
          <w:color w:val="000000"/>
        </w:rPr>
      </w:pPr>
      <w:r w:rsidRPr="001B6289">
        <w:rPr>
          <w:rFonts w:ascii="Arial" w:hAnsi="Arial" w:cs="Arial"/>
          <w:b/>
          <w:bCs/>
          <w:iCs/>
          <w:color w:val="000000"/>
        </w:rPr>
        <w:t>FEES</w:t>
      </w:r>
    </w:p>
    <w:p w:rsidR="00B17BCF" w:rsidRPr="001B6289" w:rsidRDefault="00B17BCF" w:rsidP="003A3985">
      <w:pPr>
        <w:autoSpaceDE w:val="0"/>
        <w:autoSpaceDN w:val="0"/>
        <w:adjustRightInd w:val="0"/>
        <w:spacing w:after="0" w:line="240" w:lineRule="auto"/>
        <w:rPr>
          <w:rFonts w:ascii="Arial" w:hAnsi="Arial" w:cs="Arial"/>
          <w:color w:val="000000"/>
        </w:rPr>
      </w:pPr>
    </w:p>
    <w:p w:rsidR="00B17BCF" w:rsidRPr="001B6289" w:rsidRDefault="00B17BCF" w:rsidP="003A3985">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A </w:t>
      </w:r>
      <w:r w:rsidR="003A3985" w:rsidRPr="001B6289">
        <w:rPr>
          <w:rFonts w:ascii="Arial" w:hAnsi="Arial" w:cs="Arial"/>
          <w:color w:val="000000"/>
        </w:rPr>
        <w:t xml:space="preserve">deposit </w:t>
      </w:r>
      <w:r w:rsidRPr="001B6289">
        <w:rPr>
          <w:rFonts w:ascii="Arial" w:hAnsi="Arial" w:cs="Arial"/>
          <w:color w:val="000000"/>
        </w:rPr>
        <w:t xml:space="preserve">is required at the time that a building consent application is lodged. As the </w:t>
      </w:r>
      <w:r w:rsidR="003A3985" w:rsidRPr="001B6289">
        <w:rPr>
          <w:rFonts w:ascii="Arial" w:hAnsi="Arial" w:cs="Arial"/>
          <w:color w:val="000000"/>
        </w:rPr>
        <w:t>application is processed</w:t>
      </w:r>
      <w:r w:rsidRPr="001B6289">
        <w:rPr>
          <w:rFonts w:ascii="Arial" w:hAnsi="Arial" w:cs="Arial"/>
          <w:color w:val="000000"/>
        </w:rPr>
        <w:t>, charges are accrued including the following:</w:t>
      </w:r>
    </w:p>
    <w:p w:rsidR="00B17BCF" w:rsidRPr="001B6289" w:rsidRDefault="00B17BCF" w:rsidP="003A3985">
      <w:pPr>
        <w:autoSpaceDE w:val="0"/>
        <w:autoSpaceDN w:val="0"/>
        <w:adjustRightInd w:val="0"/>
        <w:spacing w:after="0" w:line="240" w:lineRule="auto"/>
        <w:rPr>
          <w:rFonts w:ascii="Arial" w:hAnsi="Arial" w:cs="Arial"/>
          <w:color w:val="000000"/>
        </w:rPr>
      </w:pPr>
    </w:p>
    <w:p w:rsidR="003A3985" w:rsidRPr="001B6289" w:rsidRDefault="00B17BCF" w:rsidP="00B17BCF">
      <w:pPr>
        <w:pStyle w:val="ListParagraph"/>
        <w:numPr>
          <w:ilvl w:val="0"/>
          <w:numId w:val="24"/>
        </w:numPr>
        <w:autoSpaceDE w:val="0"/>
        <w:autoSpaceDN w:val="0"/>
        <w:adjustRightInd w:val="0"/>
        <w:spacing w:after="0" w:line="240" w:lineRule="auto"/>
        <w:rPr>
          <w:rFonts w:ascii="Arial" w:hAnsi="Arial" w:cs="Arial"/>
          <w:color w:val="000000"/>
        </w:rPr>
      </w:pPr>
      <w:r w:rsidRPr="001B6289">
        <w:rPr>
          <w:rFonts w:ascii="Arial" w:hAnsi="Arial" w:cs="Arial"/>
          <w:color w:val="000000"/>
        </w:rPr>
        <w:t>Consent processing</w:t>
      </w:r>
    </w:p>
    <w:p w:rsidR="00B17BCF" w:rsidRPr="001B6289" w:rsidRDefault="00B17BCF" w:rsidP="00B17BCF">
      <w:pPr>
        <w:pStyle w:val="ListParagraph"/>
        <w:numPr>
          <w:ilvl w:val="0"/>
          <w:numId w:val="24"/>
        </w:num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Inspections </w:t>
      </w:r>
      <w:r w:rsidR="00BB4405" w:rsidRPr="001B6289">
        <w:rPr>
          <w:rFonts w:ascii="Arial" w:hAnsi="Arial" w:cs="Arial"/>
          <w:color w:val="000000"/>
        </w:rPr>
        <w:t>as per the issued schedule</w:t>
      </w:r>
    </w:p>
    <w:p w:rsidR="00B17BCF" w:rsidRPr="001B6289" w:rsidRDefault="00B17BCF" w:rsidP="00BB4405">
      <w:pPr>
        <w:pStyle w:val="ListParagraph"/>
        <w:numPr>
          <w:ilvl w:val="0"/>
          <w:numId w:val="24"/>
        </w:num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Certain building consent applications must pay Government levies in addition to Council’s building consent fees. We collect the levies and pay them to the Building Research Association of New Zealand (BRANZ) and the Ministry of Business, Innovation and Employment (MBIE). </w:t>
      </w:r>
    </w:p>
    <w:p w:rsidR="00B17BCF" w:rsidRPr="001B6289" w:rsidRDefault="00B17BCF" w:rsidP="00B17BCF">
      <w:pPr>
        <w:pStyle w:val="ListParagraph"/>
        <w:numPr>
          <w:ilvl w:val="1"/>
          <w:numId w:val="24"/>
        </w:num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BRANZ levy -  $1.00 per $1000.00 value of part thereof for project valued at for building work valued at $20,000 including </w:t>
      </w:r>
      <w:r w:rsidR="004E5158">
        <w:rPr>
          <w:rFonts w:ascii="Arial" w:hAnsi="Arial" w:cs="Arial"/>
          <w:color w:val="000000"/>
        </w:rPr>
        <w:t>GST or more.</w:t>
      </w:r>
    </w:p>
    <w:p w:rsidR="00B17BCF" w:rsidRPr="001B6289" w:rsidRDefault="00B17BCF" w:rsidP="00B17BCF">
      <w:pPr>
        <w:pStyle w:val="ListParagraph"/>
        <w:numPr>
          <w:ilvl w:val="1"/>
          <w:numId w:val="24"/>
        </w:num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MBIE levy - $1.75 per $1000.00 value or part thereof for project valued $20,444.00 including </w:t>
      </w:r>
      <w:r w:rsidR="00954C1D">
        <w:rPr>
          <w:rFonts w:ascii="Arial" w:hAnsi="Arial" w:cs="Arial"/>
          <w:color w:val="000000"/>
        </w:rPr>
        <w:t>GST</w:t>
      </w:r>
      <w:r w:rsidRPr="001B6289">
        <w:rPr>
          <w:rFonts w:ascii="Arial" w:hAnsi="Arial" w:cs="Arial"/>
          <w:color w:val="000000"/>
        </w:rPr>
        <w:t xml:space="preserve"> or more.</w:t>
      </w:r>
    </w:p>
    <w:p w:rsidR="003A3985" w:rsidRPr="001B6289" w:rsidRDefault="00BB4405" w:rsidP="00B17BCF">
      <w:pPr>
        <w:pStyle w:val="ListParagraph"/>
        <w:numPr>
          <w:ilvl w:val="0"/>
          <w:numId w:val="24"/>
        </w:numPr>
        <w:autoSpaceDE w:val="0"/>
        <w:autoSpaceDN w:val="0"/>
        <w:adjustRightInd w:val="0"/>
        <w:spacing w:after="0" w:line="240" w:lineRule="auto"/>
        <w:rPr>
          <w:rFonts w:ascii="Arial" w:hAnsi="Arial" w:cs="Arial"/>
          <w:color w:val="000000"/>
        </w:rPr>
      </w:pPr>
      <w:r w:rsidRPr="001B6289">
        <w:rPr>
          <w:rFonts w:ascii="Arial" w:hAnsi="Arial" w:cs="Arial"/>
          <w:color w:val="000000"/>
        </w:rPr>
        <w:t>Development c</w:t>
      </w:r>
      <w:r w:rsidR="00B17BCF" w:rsidRPr="001B6289">
        <w:rPr>
          <w:rFonts w:ascii="Arial" w:hAnsi="Arial" w:cs="Arial"/>
          <w:color w:val="000000"/>
        </w:rPr>
        <w:t>ontributions</w:t>
      </w:r>
      <w:r w:rsidRPr="001B6289">
        <w:rPr>
          <w:rFonts w:ascii="Arial" w:hAnsi="Arial" w:cs="Arial"/>
          <w:color w:val="000000"/>
        </w:rPr>
        <w:t xml:space="preserve"> may also be applicable and</w:t>
      </w:r>
      <w:r w:rsidR="003A3985" w:rsidRPr="001B6289">
        <w:rPr>
          <w:rFonts w:ascii="Arial" w:hAnsi="Arial" w:cs="Arial"/>
          <w:color w:val="000000"/>
        </w:rPr>
        <w:t xml:space="preserve"> can be paid when </w:t>
      </w:r>
      <w:r w:rsidRPr="001B6289">
        <w:rPr>
          <w:rFonts w:ascii="Arial" w:hAnsi="Arial" w:cs="Arial"/>
          <w:color w:val="000000"/>
        </w:rPr>
        <w:t xml:space="preserve">the consent is issued, </w:t>
      </w:r>
      <w:r w:rsidR="003A3985" w:rsidRPr="001B6289">
        <w:rPr>
          <w:rFonts w:ascii="Arial" w:hAnsi="Arial" w:cs="Arial"/>
          <w:color w:val="000000"/>
        </w:rPr>
        <w:t xml:space="preserve">but </w:t>
      </w:r>
      <w:r w:rsidR="003A3985" w:rsidRPr="001B6289">
        <w:rPr>
          <w:rFonts w:ascii="Arial" w:hAnsi="Arial" w:cs="Arial"/>
          <w:b/>
          <w:bCs/>
          <w:color w:val="000000"/>
        </w:rPr>
        <w:t xml:space="preserve">must </w:t>
      </w:r>
      <w:r w:rsidRPr="001B6289">
        <w:rPr>
          <w:rFonts w:ascii="Arial" w:hAnsi="Arial" w:cs="Arial"/>
          <w:color w:val="000000"/>
        </w:rPr>
        <w:t>be paid before a CCC can</w:t>
      </w:r>
      <w:r w:rsidR="003A3985" w:rsidRPr="001B6289">
        <w:rPr>
          <w:rFonts w:ascii="Arial" w:hAnsi="Arial" w:cs="Arial"/>
          <w:color w:val="000000"/>
        </w:rPr>
        <w:t xml:space="preserve"> be issued. </w:t>
      </w:r>
    </w:p>
    <w:p w:rsidR="003A3985" w:rsidRPr="001B6289" w:rsidRDefault="003A3985" w:rsidP="003A3985">
      <w:pPr>
        <w:autoSpaceDE w:val="0"/>
        <w:autoSpaceDN w:val="0"/>
        <w:adjustRightInd w:val="0"/>
        <w:spacing w:after="0" w:line="240" w:lineRule="auto"/>
        <w:rPr>
          <w:rFonts w:ascii="Arial" w:hAnsi="Arial" w:cs="Arial"/>
          <w:color w:val="000000"/>
        </w:rPr>
      </w:pPr>
    </w:p>
    <w:p w:rsidR="00BB4405" w:rsidRPr="001B6289" w:rsidRDefault="00BB4405" w:rsidP="00BB4405">
      <w:pPr>
        <w:pStyle w:val="Default"/>
        <w:rPr>
          <w:color w:val="auto"/>
          <w:sz w:val="22"/>
          <w:szCs w:val="22"/>
        </w:rPr>
      </w:pPr>
      <w:r w:rsidRPr="001B6289">
        <w:rPr>
          <w:color w:val="auto"/>
          <w:sz w:val="22"/>
          <w:szCs w:val="22"/>
        </w:rPr>
        <w:t xml:space="preserve">You will be informed in writing when the building consent is granted and issued with an invoice for the balance of the processing fee. This must be paid in full before the consent is deemed ‘issued’. </w:t>
      </w:r>
    </w:p>
    <w:p w:rsidR="00BB4405" w:rsidRPr="001B6289" w:rsidRDefault="00BB4405">
      <w:pPr>
        <w:autoSpaceDE w:val="0"/>
        <w:autoSpaceDN w:val="0"/>
        <w:adjustRightInd w:val="0"/>
        <w:spacing w:after="0" w:line="240" w:lineRule="auto"/>
        <w:rPr>
          <w:rFonts w:ascii="Arial" w:hAnsi="Arial" w:cs="Arial"/>
          <w:color w:val="000000"/>
        </w:rPr>
      </w:pPr>
    </w:p>
    <w:p w:rsidR="00BB4405" w:rsidRPr="001B6289" w:rsidRDefault="00BB4405" w:rsidP="00BB4405">
      <w:pPr>
        <w:pStyle w:val="Default"/>
        <w:rPr>
          <w:sz w:val="22"/>
          <w:szCs w:val="22"/>
        </w:rPr>
      </w:pPr>
      <w:r w:rsidRPr="001B6289">
        <w:rPr>
          <w:sz w:val="22"/>
          <w:szCs w:val="22"/>
        </w:rPr>
        <w:t>Fees can be paid to the bank account below:</w:t>
      </w:r>
    </w:p>
    <w:p w:rsidR="00BB4405" w:rsidRPr="001B6289" w:rsidRDefault="00BB4405" w:rsidP="00BB4405">
      <w:pPr>
        <w:pStyle w:val="Default"/>
        <w:rPr>
          <w:color w:val="auto"/>
          <w:sz w:val="22"/>
          <w:szCs w:val="22"/>
        </w:rPr>
      </w:pPr>
      <w:r w:rsidRPr="001B6289">
        <w:rPr>
          <w:color w:val="auto"/>
          <w:sz w:val="22"/>
          <w:szCs w:val="22"/>
        </w:rPr>
        <w:t>ANZ (Waipukurau branch)</w:t>
      </w:r>
    </w:p>
    <w:p w:rsidR="00BB4405" w:rsidRPr="001B6289" w:rsidRDefault="00BB4405" w:rsidP="00BB4405">
      <w:pPr>
        <w:pStyle w:val="Default"/>
        <w:rPr>
          <w:color w:val="auto"/>
          <w:sz w:val="22"/>
          <w:szCs w:val="22"/>
        </w:rPr>
      </w:pPr>
      <w:r w:rsidRPr="001B6289">
        <w:rPr>
          <w:color w:val="auto"/>
          <w:sz w:val="22"/>
          <w:szCs w:val="22"/>
        </w:rPr>
        <w:t>Account number: 01-0777-0038665-00</w:t>
      </w:r>
    </w:p>
    <w:p w:rsidR="00BB4405" w:rsidRPr="001B6289" w:rsidRDefault="00BB4405" w:rsidP="00BB4405">
      <w:pPr>
        <w:pStyle w:val="Default"/>
        <w:rPr>
          <w:color w:val="auto"/>
          <w:sz w:val="22"/>
          <w:szCs w:val="22"/>
        </w:rPr>
      </w:pPr>
      <w:r w:rsidRPr="001B6289">
        <w:rPr>
          <w:color w:val="auto"/>
          <w:sz w:val="22"/>
          <w:szCs w:val="22"/>
        </w:rPr>
        <w:t>Your reference: BC Deposit / BC number</w:t>
      </w:r>
    </w:p>
    <w:p w:rsidR="00BB4405" w:rsidRPr="001B6289" w:rsidRDefault="00BB4405">
      <w:pPr>
        <w:autoSpaceDE w:val="0"/>
        <w:autoSpaceDN w:val="0"/>
        <w:adjustRightInd w:val="0"/>
        <w:spacing w:after="0" w:line="240" w:lineRule="auto"/>
        <w:rPr>
          <w:rFonts w:ascii="Arial" w:hAnsi="Arial" w:cs="Arial"/>
          <w:b/>
          <w:bCs/>
          <w:color w:val="000000"/>
        </w:rPr>
      </w:pPr>
    </w:p>
    <w:p w:rsidR="00B02981" w:rsidRDefault="00B02981" w:rsidP="00CD519B">
      <w:pPr>
        <w:autoSpaceDE w:val="0"/>
        <w:autoSpaceDN w:val="0"/>
        <w:adjustRightInd w:val="0"/>
        <w:spacing w:after="0" w:line="240" w:lineRule="auto"/>
        <w:rPr>
          <w:rFonts w:ascii="Arial" w:hAnsi="Arial" w:cs="Arial"/>
          <w:b/>
          <w:bCs/>
          <w:color w:val="000000"/>
        </w:rPr>
      </w:pPr>
    </w:p>
    <w:p w:rsidR="00B02981" w:rsidRDefault="00B02981" w:rsidP="00CD519B">
      <w:pPr>
        <w:autoSpaceDE w:val="0"/>
        <w:autoSpaceDN w:val="0"/>
        <w:adjustRightInd w:val="0"/>
        <w:spacing w:after="0" w:line="240" w:lineRule="auto"/>
        <w:rPr>
          <w:rFonts w:ascii="Arial" w:hAnsi="Arial" w:cs="Arial"/>
          <w:b/>
          <w:bCs/>
          <w:color w:val="000000"/>
        </w:rPr>
      </w:pPr>
    </w:p>
    <w:p w:rsidR="00B02981" w:rsidRDefault="00B02981" w:rsidP="00CD519B">
      <w:pPr>
        <w:autoSpaceDE w:val="0"/>
        <w:autoSpaceDN w:val="0"/>
        <w:adjustRightInd w:val="0"/>
        <w:spacing w:after="0" w:line="240" w:lineRule="auto"/>
        <w:rPr>
          <w:rFonts w:ascii="Arial" w:hAnsi="Arial" w:cs="Arial"/>
          <w:b/>
          <w:bCs/>
          <w:color w:val="000000"/>
        </w:rPr>
      </w:pPr>
    </w:p>
    <w:p w:rsidR="003A3985" w:rsidRPr="001B6289" w:rsidRDefault="003A3985" w:rsidP="00CD519B">
      <w:pPr>
        <w:autoSpaceDE w:val="0"/>
        <w:autoSpaceDN w:val="0"/>
        <w:adjustRightInd w:val="0"/>
        <w:spacing w:after="0" w:line="240" w:lineRule="auto"/>
        <w:rPr>
          <w:rFonts w:ascii="Arial" w:hAnsi="Arial" w:cs="Arial"/>
          <w:b/>
          <w:bCs/>
          <w:color w:val="000000"/>
        </w:rPr>
      </w:pPr>
      <w:r w:rsidRPr="001B6289">
        <w:rPr>
          <w:rFonts w:ascii="Arial" w:hAnsi="Arial" w:cs="Arial"/>
          <w:b/>
          <w:bCs/>
          <w:color w:val="000000"/>
        </w:rPr>
        <w:t>RESTRICTED BUILDING WORK (RBW)</w:t>
      </w:r>
    </w:p>
    <w:p w:rsidR="003A3985" w:rsidRPr="001B6289" w:rsidRDefault="003A3985" w:rsidP="003A3985">
      <w:pPr>
        <w:autoSpaceDE w:val="0"/>
        <w:autoSpaceDN w:val="0"/>
        <w:adjustRightInd w:val="0"/>
        <w:spacing w:after="0" w:line="240" w:lineRule="auto"/>
        <w:jc w:val="center"/>
        <w:rPr>
          <w:rFonts w:ascii="Arial" w:hAnsi="Arial" w:cs="Arial"/>
          <w:color w:val="000000"/>
        </w:rPr>
      </w:pPr>
    </w:p>
    <w:p w:rsidR="003A3985" w:rsidRPr="001B6289" w:rsidRDefault="003A3985" w:rsidP="003A3985">
      <w:pPr>
        <w:autoSpaceDE w:val="0"/>
        <w:autoSpaceDN w:val="0"/>
        <w:adjustRightInd w:val="0"/>
        <w:spacing w:after="0" w:line="240" w:lineRule="auto"/>
        <w:rPr>
          <w:rFonts w:ascii="Arial" w:hAnsi="Arial" w:cs="Arial"/>
          <w:color w:val="000000"/>
        </w:rPr>
      </w:pPr>
      <w:r w:rsidRPr="001B6289">
        <w:rPr>
          <w:rFonts w:ascii="Arial" w:hAnsi="Arial" w:cs="Arial"/>
          <w:color w:val="000000"/>
        </w:rPr>
        <w:t>From 1st March 2012 only LBP’s may carry out or supervise c</w:t>
      </w:r>
      <w:r w:rsidR="00BB4405" w:rsidRPr="001B6289">
        <w:rPr>
          <w:rFonts w:ascii="Arial" w:hAnsi="Arial" w:cs="Arial"/>
          <w:color w:val="000000"/>
        </w:rPr>
        <w:t xml:space="preserve">ertain types of building work </w:t>
      </w:r>
      <w:r w:rsidRPr="001B6289">
        <w:rPr>
          <w:rFonts w:ascii="Arial" w:hAnsi="Arial" w:cs="Arial"/>
          <w:color w:val="000000"/>
        </w:rPr>
        <w:t>known</w:t>
      </w:r>
      <w:r w:rsidR="00BB4405" w:rsidRPr="001B6289">
        <w:rPr>
          <w:rFonts w:ascii="Arial" w:hAnsi="Arial" w:cs="Arial"/>
          <w:color w:val="000000"/>
        </w:rPr>
        <w:t xml:space="preserve"> as “restricted building work”</w:t>
      </w:r>
      <w:r w:rsidRPr="001B6289">
        <w:rPr>
          <w:rFonts w:ascii="Arial" w:hAnsi="Arial" w:cs="Arial"/>
          <w:color w:val="000000"/>
        </w:rPr>
        <w:t xml:space="preserve"> on homes and small to medium sized apartments.</w:t>
      </w:r>
    </w:p>
    <w:p w:rsidR="00BB4405" w:rsidRPr="001B6289" w:rsidRDefault="00BB4405" w:rsidP="003A3985">
      <w:pPr>
        <w:autoSpaceDE w:val="0"/>
        <w:autoSpaceDN w:val="0"/>
        <w:adjustRightInd w:val="0"/>
        <w:spacing w:after="0" w:line="240" w:lineRule="auto"/>
        <w:rPr>
          <w:rFonts w:ascii="Arial" w:hAnsi="Arial" w:cs="Arial"/>
          <w:color w:val="000000"/>
        </w:rPr>
      </w:pPr>
    </w:p>
    <w:p w:rsidR="003A3985" w:rsidRPr="001B6289" w:rsidRDefault="00BB4405" w:rsidP="003A3985">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RBW </w:t>
      </w:r>
      <w:r w:rsidR="003A3985" w:rsidRPr="001B6289">
        <w:rPr>
          <w:rFonts w:ascii="Arial" w:hAnsi="Arial" w:cs="Arial"/>
          <w:color w:val="000000"/>
        </w:rPr>
        <w:t xml:space="preserve">is work that is deemed to be critical to the integrity of the building, namely: </w:t>
      </w:r>
    </w:p>
    <w:p w:rsidR="003A3985" w:rsidRPr="001B6289" w:rsidRDefault="00BB4405" w:rsidP="00CD519B">
      <w:pPr>
        <w:pStyle w:val="ListParagraph"/>
        <w:numPr>
          <w:ilvl w:val="0"/>
          <w:numId w:val="10"/>
        </w:numPr>
        <w:autoSpaceDE w:val="0"/>
        <w:autoSpaceDN w:val="0"/>
        <w:adjustRightInd w:val="0"/>
        <w:spacing w:after="23" w:line="240" w:lineRule="auto"/>
        <w:rPr>
          <w:rFonts w:ascii="Arial" w:hAnsi="Arial" w:cs="Arial"/>
          <w:color w:val="000000"/>
        </w:rPr>
      </w:pPr>
      <w:r w:rsidRPr="001B6289">
        <w:rPr>
          <w:rFonts w:ascii="Arial" w:hAnsi="Arial" w:cs="Arial"/>
          <w:color w:val="000000"/>
        </w:rPr>
        <w:t>Design and construction related</w:t>
      </w:r>
      <w:r w:rsidR="003A3985" w:rsidRPr="001B6289">
        <w:rPr>
          <w:rFonts w:ascii="Arial" w:hAnsi="Arial" w:cs="Arial"/>
          <w:color w:val="000000"/>
        </w:rPr>
        <w:t xml:space="preserve"> to the structure (load-bearing walls; foundations, etc</w:t>
      </w:r>
      <w:r w:rsidR="00B02981">
        <w:rPr>
          <w:rFonts w:ascii="Arial" w:hAnsi="Arial" w:cs="Arial"/>
          <w:color w:val="000000"/>
        </w:rPr>
        <w:t>.</w:t>
      </w:r>
      <w:r w:rsidR="003A3985" w:rsidRPr="001B6289">
        <w:rPr>
          <w:rFonts w:ascii="Arial" w:hAnsi="Arial" w:cs="Arial"/>
          <w:color w:val="000000"/>
        </w:rPr>
        <w:t xml:space="preserve">) </w:t>
      </w:r>
    </w:p>
    <w:p w:rsidR="003A3985" w:rsidRPr="001B6289" w:rsidRDefault="003A3985" w:rsidP="00CD519B">
      <w:pPr>
        <w:pStyle w:val="ListParagraph"/>
        <w:numPr>
          <w:ilvl w:val="0"/>
          <w:numId w:val="10"/>
        </w:numPr>
        <w:autoSpaceDE w:val="0"/>
        <w:autoSpaceDN w:val="0"/>
        <w:adjustRightInd w:val="0"/>
        <w:spacing w:after="23" w:line="240" w:lineRule="auto"/>
        <w:rPr>
          <w:rFonts w:ascii="Arial" w:hAnsi="Arial" w:cs="Arial"/>
          <w:color w:val="000000"/>
        </w:rPr>
      </w:pPr>
      <w:r w:rsidRPr="001B6289">
        <w:rPr>
          <w:rFonts w:ascii="Arial" w:hAnsi="Arial" w:cs="Arial"/>
          <w:color w:val="000000"/>
        </w:rPr>
        <w:t>Design and construction that relates to moisture penetration (roofs, cladding, etc</w:t>
      </w:r>
      <w:r w:rsidR="00B02981">
        <w:rPr>
          <w:rFonts w:ascii="Arial" w:hAnsi="Arial" w:cs="Arial"/>
          <w:color w:val="000000"/>
        </w:rPr>
        <w:t>.</w:t>
      </w:r>
      <w:r w:rsidRPr="001B6289">
        <w:rPr>
          <w:rFonts w:ascii="Arial" w:hAnsi="Arial" w:cs="Arial"/>
          <w:color w:val="000000"/>
        </w:rPr>
        <w:t xml:space="preserve">) </w:t>
      </w:r>
    </w:p>
    <w:p w:rsidR="003A3985" w:rsidRPr="001B6289" w:rsidRDefault="003A3985" w:rsidP="003A3985">
      <w:pPr>
        <w:pStyle w:val="ListParagraph"/>
        <w:numPr>
          <w:ilvl w:val="0"/>
          <w:numId w:val="10"/>
        </w:num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Design of fire safety systems for small to medium sized apartments </w:t>
      </w:r>
    </w:p>
    <w:p w:rsidR="003A3985" w:rsidRPr="001B6289" w:rsidRDefault="003A3985" w:rsidP="003A3985">
      <w:pPr>
        <w:autoSpaceDE w:val="0"/>
        <w:autoSpaceDN w:val="0"/>
        <w:adjustRightInd w:val="0"/>
        <w:spacing w:after="0" w:line="240" w:lineRule="auto"/>
        <w:rPr>
          <w:rFonts w:ascii="Arial" w:hAnsi="Arial" w:cs="Arial"/>
          <w:color w:val="000000"/>
        </w:rPr>
      </w:pPr>
    </w:p>
    <w:p w:rsidR="003A3985" w:rsidRPr="001B6289" w:rsidRDefault="003A3985" w:rsidP="00CD519B">
      <w:pPr>
        <w:autoSpaceDE w:val="0"/>
        <w:autoSpaceDN w:val="0"/>
        <w:adjustRightInd w:val="0"/>
        <w:spacing w:after="0" w:line="240" w:lineRule="auto"/>
        <w:rPr>
          <w:rFonts w:ascii="Arial" w:hAnsi="Arial" w:cs="Arial"/>
          <w:bCs/>
          <w:color w:val="000000"/>
        </w:rPr>
      </w:pPr>
      <w:r w:rsidRPr="001B6289">
        <w:rPr>
          <w:rFonts w:ascii="Arial" w:hAnsi="Arial" w:cs="Arial"/>
          <w:bCs/>
          <w:color w:val="000000"/>
        </w:rPr>
        <w:t>The scheme has seven licence classes:</w:t>
      </w:r>
    </w:p>
    <w:p w:rsidR="003A3985" w:rsidRPr="001B6289" w:rsidRDefault="003A3985" w:rsidP="00CD519B">
      <w:pPr>
        <w:pStyle w:val="ListParagraph"/>
        <w:numPr>
          <w:ilvl w:val="0"/>
          <w:numId w:val="10"/>
        </w:numPr>
        <w:autoSpaceDE w:val="0"/>
        <w:autoSpaceDN w:val="0"/>
        <w:adjustRightInd w:val="0"/>
        <w:spacing w:after="24" w:line="240" w:lineRule="auto"/>
        <w:rPr>
          <w:rFonts w:ascii="Arial" w:hAnsi="Arial" w:cs="Arial"/>
          <w:color w:val="000000"/>
        </w:rPr>
      </w:pPr>
      <w:r w:rsidRPr="001B6289">
        <w:rPr>
          <w:rFonts w:ascii="Arial" w:hAnsi="Arial" w:cs="Arial"/>
          <w:color w:val="000000"/>
        </w:rPr>
        <w:lastRenderedPageBreak/>
        <w:t xml:space="preserve">Designers </w:t>
      </w:r>
    </w:p>
    <w:p w:rsidR="003A3985" w:rsidRPr="001B6289" w:rsidRDefault="003A3985" w:rsidP="00CD519B">
      <w:pPr>
        <w:pStyle w:val="ListParagraph"/>
        <w:numPr>
          <w:ilvl w:val="0"/>
          <w:numId w:val="10"/>
        </w:numPr>
        <w:autoSpaceDE w:val="0"/>
        <w:autoSpaceDN w:val="0"/>
        <w:adjustRightInd w:val="0"/>
        <w:spacing w:after="24" w:line="240" w:lineRule="auto"/>
        <w:rPr>
          <w:rFonts w:ascii="Arial" w:hAnsi="Arial" w:cs="Arial"/>
          <w:color w:val="000000"/>
        </w:rPr>
      </w:pPr>
      <w:r w:rsidRPr="001B6289">
        <w:rPr>
          <w:rFonts w:ascii="Arial" w:hAnsi="Arial" w:cs="Arial"/>
          <w:color w:val="000000"/>
        </w:rPr>
        <w:t xml:space="preserve">Carpenters </w:t>
      </w:r>
    </w:p>
    <w:p w:rsidR="003A3985" w:rsidRPr="001B6289" w:rsidRDefault="003A3985" w:rsidP="00CD519B">
      <w:pPr>
        <w:pStyle w:val="ListParagraph"/>
        <w:numPr>
          <w:ilvl w:val="0"/>
          <w:numId w:val="10"/>
        </w:numPr>
        <w:autoSpaceDE w:val="0"/>
        <w:autoSpaceDN w:val="0"/>
        <w:adjustRightInd w:val="0"/>
        <w:spacing w:after="24" w:line="240" w:lineRule="auto"/>
        <w:rPr>
          <w:rFonts w:ascii="Arial" w:hAnsi="Arial" w:cs="Arial"/>
          <w:color w:val="000000"/>
        </w:rPr>
      </w:pPr>
      <w:r w:rsidRPr="001B6289">
        <w:rPr>
          <w:rFonts w:ascii="Arial" w:hAnsi="Arial" w:cs="Arial"/>
          <w:color w:val="000000"/>
        </w:rPr>
        <w:t xml:space="preserve">External plasterers </w:t>
      </w:r>
    </w:p>
    <w:p w:rsidR="003A3985" w:rsidRPr="001B6289" w:rsidRDefault="003A3985" w:rsidP="00CD519B">
      <w:pPr>
        <w:pStyle w:val="ListParagraph"/>
        <w:numPr>
          <w:ilvl w:val="0"/>
          <w:numId w:val="10"/>
        </w:numPr>
        <w:autoSpaceDE w:val="0"/>
        <w:autoSpaceDN w:val="0"/>
        <w:adjustRightInd w:val="0"/>
        <w:spacing w:after="24" w:line="240" w:lineRule="auto"/>
        <w:rPr>
          <w:rFonts w:ascii="Arial" w:hAnsi="Arial" w:cs="Arial"/>
          <w:color w:val="000000"/>
        </w:rPr>
      </w:pPr>
      <w:r w:rsidRPr="001B6289">
        <w:rPr>
          <w:rFonts w:ascii="Arial" w:hAnsi="Arial" w:cs="Arial"/>
          <w:color w:val="000000"/>
        </w:rPr>
        <w:t>Bricklayers and block</w:t>
      </w:r>
      <w:r w:rsidR="00B02981">
        <w:rPr>
          <w:rFonts w:ascii="Arial" w:hAnsi="Arial" w:cs="Arial"/>
          <w:color w:val="000000"/>
        </w:rPr>
        <w:t xml:space="preserve"> </w:t>
      </w:r>
      <w:r w:rsidRPr="001B6289">
        <w:rPr>
          <w:rFonts w:ascii="Arial" w:hAnsi="Arial" w:cs="Arial"/>
          <w:color w:val="000000"/>
        </w:rPr>
        <w:t xml:space="preserve">layers </w:t>
      </w:r>
    </w:p>
    <w:p w:rsidR="003A3985" w:rsidRPr="001B6289" w:rsidRDefault="003A3985" w:rsidP="00CD519B">
      <w:pPr>
        <w:pStyle w:val="ListParagraph"/>
        <w:numPr>
          <w:ilvl w:val="0"/>
          <w:numId w:val="10"/>
        </w:numPr>
        <w:autoSpaceDE w:val="0"/>
        <w:autoSpaceDN w:val="0"/>
        <w:adjustRightInd w:val="0"/>
        <w:spacing w:after="24" w:line="240" w:lineRule="auto"/>
        <w:rPr>
          <w:rFonts w:ascii="Arial" w:hAnsi="Arial" w:cs="Arial"/>
          <w:color w:val="000000"/>
        </w:rPr>
      </w:pPr>
      <w:r w:rsidRPr="001B6289">
        <w:rPr>
          <w:rFonts w:ascii="Arial" w:hAnsi="Arial" w:cs="Arial"/>
          <w:color w:val="000000"/>
        </w:rPr>
        <w:t xml:space="preserve">Foundation specialists </w:t>
      </w:r>
    </w:p>
    <w:p w:rsidR="003A3985" w:rsidRPr="001B6289" w:rsidRDefault="003A3985" w:rsidP="00CD519B">
      <w:pPr>
        <w:pStyle w:val="ListParagraph"/>
        <w:numPr>
          <w:ilvl w:val="0"/>
          <w:numId w:val="10"/>
        </w:numPr>
        <w:autoSpaceDE w:val="0"/>
        <w:autoSpaceDN w:val="0"/>
        <w:adjustRightInd w:val="0"/>
        <w:spacing w:after="24" w:line="240" w:lineRule="auto"/>
        <w:rPr>
          <w:rFonts w:ascii="Arial" w:hAnsi="Arial" w:cs="Arial"/>
          <w:color w:val="000000"/>
        </w:rPr>
      </w:pPr>
      <w:r w:rsidRPr="001B6289">
        <w:rPr>
          <w:rFonts w:ascii="Arial" w:hAnsi="Arial" w:cs="Arial"/>
          <w:color w:val="000000"/>
        </w:rPr>
        <w:t xml:space="preserve">Roofers </w:t>
      </w:r>
    </w:p>
    <w:p w:rsidR="003A3985" w:rsidRPr="001B6289" w:rsidRDefault="00BB4405" w:rsidP="00CD519B">
      <w:pPr>
        <w:pStyle w:val="ListParagraph"/>
        <w:numPr>
          <w:ilvl w:val="0"/>
          <w:numId w:val="10"/>
        </w:numPr>
        <w:autoSpaceDE w:val="0"/>
        <w:autoSpaceDN w:val="0"/>
        <w:adjustRightInd w:val="0"/>
        <w:spacing w:after="0" w:line="240" w:lineRule="auto"/>
        <w:rPr>
          <w:rFonts w:ascii="Arial" w:hAnsi="Arial" w:cs="Arial"/>
          <w:color w:val="000000"/>
        </w:rPr>
      </w:pPr>
      <w:r w:rsidRPr="001B6289">
        <w:rPr>
          <w:rFonts w:ascii="Arial" w:hAnsi="Arial" w:cs="Arial"/>
          <w:color w:val="000000"/>
        </w:rPr>
        <w:t>Site (i</w:t>
      </w:r>
      <w:r w:rsidR="00B02981">
        <w:rPr>
          <w:rFonts w:ascii="Arial" w:hAnsi="Arial" w:cs="Arial"/>
          <w:color w:val="000000"/>
        </w:rPr>
        <w:t xml:space="preserve">.e. </w:t>
      </w:r>
      <w:r w:rsidRPr="001B6289">
        <w:rPr>
          <w:rFonts w:ascii="Arial" w:hAnsi="Arial" w:cs="Arial"/>
          <w:color w:val="000000"/>
        </w:rPr>
        <w:t>on</w:t>
      </w:r>
      <w:r w:rsidR="003A3985" w:rsidRPr="001B6289">
        <w:rPr>
          <w:rFonts w:ascii="Arial" w:hAnsi="Arial" w:cs="Arial"/>
          <w:color w:val="000000"/>
        </w:rPr>
        <w:t xml:space="preserve">site supervisors or managers) </w:t>
      </w:r>
    </w:p>
    <w:p w:rsidR="003A3985" w:rsidRPr="001B6289" w:rsidRDefault="003A3985" w:rsidP="003A3985">
      <w:pPr>
        <w:autoSpaceDE w:val="0"/>
        <w:autoSpaceDN w:val="0"/>
        <w:adjustRightInd w:val="0"/>
        <w:spacing w:after="0" w:line="240" w:lineRule="auto"/>
        <w:rPr>
          <w:rFonts w:ascii="Arial" w:hAnsi="Arial" w:cs="Arial"/>
          <w:color w:val="000000"/>
        </w:rPr>
      </w:pPr>
    </w:p>
    <w:p w:rsidR="003A3985" w:rsidRPr="001B6289" w:rsidRDefault="00BB4405" w:rsidP="003A3985">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As of </w:t>
      </w:r>
      <w:r w:rsidR="003A3985" w:rsidRPr="001B6289">
        <w:rPr>
          <w:rFonts w:ascii="Arial" w:hAnsi="Arial" w:cs="Arial"/>
          <w:color w:val="000000"/>
        </w:rPr>
        <w:t>March 2012</w:t>
      </w:r>
      <w:r w:rsidRPr="001B6289">
        <w:rPr>
          <w:rFonts w:ascii="Arial" w:hAnsi="Arial" w:cs="Arial"/>
          <w:color w:val="000000"/>
        </w:rPr>
        <w:t>,</w:t>
      </w:r>
      <w:r w:rsidR="003A3985" w:rsidRPr="001B6289">
        <w:rPr>
          <w:rFonts w:ascii="Arial" w:hAnsi="Arial" w:cs="Arial"/>
          <w:color w:val="000000"/>
        </w:rPr>
        <w:t xml:space="preserve"> it is an offence for an unlicensed person to carry out or supervise any restricted building work and it is an offence to knowingly engage an unlicensed person to carry out or supervise restricted building work unless they have obtained an </w:t>
      </w:r>
      <w:r w:rsidR="003A3985" w:rsidRPr="001B6289">
        <w:rPr>
          <w:rFonts w:ascii="Arial" w:hAnsi="Arial" w:cs="Arial"/>
          <w:b/>
          <w:bCs/>
          <w:i/>
          <w:iCs/>
          <w:color w:val="000000"/>
        </w:rPr>
        <w:t xml:space="preserve">‘owner builder exemption’ </w:t>
      </w:r>
      <w:r w:rsidR="003A3985" w:rsidRPr="001B6289">
        <w:rPr>
          <w:rFonts w:ascii="Arial" w:hAnsi="Arial" w:cs="Arial"/>
          <w:color w:val="000000"/>
        </w:rPr>
        <w:t xml:space="preserve">from the Building Control Authority. </w:t>
      </w:r>
    </w:p>
    <w:p w:rsidR="003A3985" w:rsidRPr="001B6289" w:rsidRDefault="003A3985" w:rsidP="003A3985">
      <w:pPr>
        <w:autoSpaceDE w:val="0"/>
        <w:autoSpaceDN w:val="0"/>
        <w:adjustRightInd w:val="0"/>
        <w:spacing w:after="0" w:line="240" w:lineRule="auto"/>
        <w:rPr>
          <w:rFonts w:ascii="Arial" w:hAnsi="Arial" w:cs="Arial"/>
          <w:color w:val="000000"/>
        </w:rPr>
      </w:pPr>
    </w:p>
    <w:p w:rsidR="003A3985" w:rsidRPr="001B6289" w:rsidRDefault="003A3985" w:rsidP="003A3985">
      <w:pPr>
        <w:autoSpaceDE w:val="0"/>
        <w:autoSpaceDN w:val="0"/>
        <w:adjustRightInd w:val="0"/>
        <w:spacing w:after="0" w:line="240" w:lineRule="auto"/>
        <w:rPr>
          <w:rFonts w:ascii="Arial" w:hAnsi="Arial" w:cs="Arial"/>
          <w:b/>
          <w:bCs/>
          <w:color w:val="000000"/>
        </w:rPr>
      </w:pPr>
      <w:r w:rsidRPr="001B6289">
        <w:rPr>
          <w:rFonts w:ascii="Arial" w:hAnsi="Arial" w:cs="Arial"/>
          <w:color w:val="000000"/>
        </w:rPr>
        <w:t xml:space="preserve">If during the course of the work you decide that you wish to carry on some of the RBW yourself under an owner builder exemption but did not fill out a FORM 2b with the initial application, then you will need to fill out a Form 2c, available from the council offices and on the CHBDC web-site www.chbdc.govt.nz/get </w:t>
      </w:r>
      <w:r w:rsidRPr="001B6289">
        <w:rPr>
          <w:rFonts w:ascii="Arial" w:hAnsi="Arial" w:cs="Arial"/>
          <w:b/>
          <w:bCs/>
          <w:color w:val="000000"/>
        </w:rPr>
        <w:t xml:space="preserve">a consent </w:t>
      </w:r>
    </w:p>
    <w:p w:rsidR="003A3985" w:rsidRPr="001B6289" w:rsidRDefault="003A3985" w:rsidP="003A3985">
      <w:pPr>
        <w:autoSpaceDE w:val="0"/>
        <w:autoSpaceDN w:val="0"/>
        <w:adjustRightInd w:val="0"/>
        <w:spacing w:after="0" w:line="240" w:lineRule="auto"/>
        <w:rPr>
          <w:rFonts w:ascii="Arial" w:hAnsi="Arial" w:cs="Arial"/>
          <w:color w:val="000000"/>
        </w:rPr>
      </w:pPr>
    </w:p>
    <w:p w:rsidR="003A3985" w:rsidRDefault="003A3985" w:rsidP="001B6289">
      <w:pPr>
        <w:autoSpaceDE w:val="0"/>
        <w:autoSpaceDN w:val="0"/>
        <w:adjustRightInd w:val="0"/>
        <w:spacing w:after="0" w:line="240" w:lineRule="auto"/>
        <w:rPr>
          <w:rFonts w:ascii="Arial" w:hAnsi="Arial" w:cs="Arial"/>
          <w:color w:val="000000"/>
        </w:rPr>
      </w:pPr>
      <w:r w:rsidRPr="001B6289">
        <w:rPr>
          <w:rFonts w:ascii="Arial" w:hAnsi="Arial" w:cs="Arial"/>
          <w:color w:val="000000"/>
        </w:rPr>
        <w:t>Licensed Building Practitioners (</w:t>
      </w:r>
      <w:r w:rsidR="0031093E" w:rsidRPr="001B6289">
        <w:rPr>
          <w:rFonts w:ascii="Arial" w:hAnsi="Arial" w:cs="Arial"/>
          <w:color w:val="000000"/>
        </w:rPr>
        <w:t xml:space="preserve">LBPs), these are listed on the </w:t>
      </w:r>
      <w:r w:rsidR="0031093E" w:rsidRPr="00145912">
        <w:rPr>
          <w:rFonts w:ascii="Arial" w:hAnsi="Arial" w:cs="Arial"/>
          <w:color w:val="000000"/>
        </w:rPr>
        <w:t>Ministry Business, Innovation &amp; Employment website</w:t>
      </w:r>
      <w:r w:rsidR="00B02981">
        <w:rPr>
          <w:rFonts w:ascii="Arial" w:hAnsi="Arial" w:cs="Arial"/>
          <w:color w:val="000000"/>
        </w:rPr>
        <w:t xml:space="preserve"> – </w:t>
      </w:r>
      <w:hyperlink r:id="rId18" w:history="1">
        <w:r w:rsidR="00B02981" w:rsidRPr="00B02981">
          <w:rPr>
            <w:rStyle w:val="Hyperlink"/>
            <w:rFonts w:ascii="Arial" w:hAnsi="Arial" w:cs="Arial"/>
          </w:rPr>
          <w:t>Building Performance</w:t>
        </w:r>
      </w:hyperlink>
      <w:r w:rsidRPr="001B6289">
        <w:rPr>
          <w:rFonts w:ascii="Arial" w:hAnsi="Arial" w:cs="Arial"/>
          <w:color w:val="000000"/>
        </w:rPr>
        <w:t xml:space="preserve"> (</w:t>
      </w:r>
      <w:r w:rsidRPr="001B6289">
        <w:rPr>
          <w:rFonts w:ascii="Arial" w:hAnsi="Arial" w:cs="Arial"/>
          <w:i/>
          <w:iCs/>
          <w:color w:val="000000"/>
        </w:rPr>
        <w:t>search find an LBP</w:t>
      </w:r>
      <w:r w:rsidR="0031093E" w:rsidRPr="001B6289">
        <w:rPr>
          <w:rFonts w:ascii="Arial" w:hAnsi="Arial" w:cs="Arial"/>
          <w:i/>
          <w:iCs/>
          <w:color w:val="000000"/>
        </w:rPr>
        <w:t xml:space="preserve"> Register</w:t>
      </w:r>
      <w:r w:rsidRPr="001B6289">
        <w:rPr>
          <w:rFonts w:ascii="Arial" w:hAnsi="Arial" w:cs="Arial"/>
          <w:i/>
          <w:iCs/>
          <w:color w:val="000000"/>
        </w:rPr>
        <w:t>).</w:t>
      </w:r>
    </w:p>
    <w:p w:rsidR="001B6289" w:rsidRPr="001B6289" w:rsidRDefault="001B6289" w:rsidP="001B6289">
      <w:pPr>
        <w:autoSpaceDE w:val="0"/>
        <w:autoSpaceDN w:val="0"/>
        <w:adjustRightInd w:val="0"/>
        <w:spacing w:after="0" w:line="240" w:lineRule="auto"/>
        <w:rPr>
          <w:rFonts w:ascii="Arial" w:hAnsi="Arial" w:cs="Arial"/>
          <w:color w:val="000000"/>
        </w:rPr>
      </w:pPr>
    </w:p>
    <w:p w:rsidR="0031093E" w:rsidRPr="001B6289" w:rsidRDefault="0031093E" w:rsidP="00BB4405">
      <w:pPr>
        <w:rPr>
          <w:rFonts w:ascii="Arial" w:hAnsi="Arial" w:cs="Arial"/>
          <w:b/>
          <w:bCs/>
          <w:color w:val="000000"/>
        </w:rPr>
      </w:pPr>
      <w:r w:rsidRPr="001B6289">
        <w:rPr>
          <w:rFonts w:ascii="Arial" w:hAnsi="Arial" w:cs="Arial"/>
          <w:b/>
          <w:bCs/>
          <w:color w:val="000000"/>
        </w:rPr>
        <w:t>OWNER BUILDER EXEMPTION APPLICATIONS</w:t>
      </w:r>
    </w:p>
    <w:p w:rsidR="0031093E" w:rsidRPr="001B6289" w:rsidRDefault="0031093E" w:rsidP="0031093E">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Restricted Building Work may also be done by a non-licensed person when the applicant is the owner and has applied for an Owner Builder Exemption under Section 45 (5) of The Building Act 2004. </w:t>
      </w:r>
    </w:p>
    <w:p w:rsidR="0031093E" w:rsidRPr="001B6289" w:rsidRDefault="0031093E" w:rsidP="0031093E">
      <w:pPr>
        <w:autoSpaceDE w:val="0"/>
        <w:autoSpaceDN w:val="0"/>
        <w:adjustRightInd w:val="0"/>
        <w:spacing w:after="0" w:line="240" w:lineRule="auto"/>
        <w:rPr>
          <w:rFonts w:ascii="Arial" w:hAnsi="Arial" w:cs="Arial"/>
          <w:color w:val="000000"/>
        </w:rPr>
      </w:pPr>
    </w:p>
    <w:p w:rsidR="0031093E" w:rsidRPr="001B6289" w:rsidRDefault="0031093E" w:rsidP="0031093E">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This type of application must be accompanied by a statutory declaration on the prescribed form as to the owner builder status with regards to the building work and / or design work. </w:t>
      </w:r>
    </w:p>
    <w:p w:rsidR="0031093E" w:rsidRPr="001B6289" w:rsidRDefault="0031093E" w:rsidP="0031093E">
      <w:pPr>
        <w:autoSpaceDE w:val="0"/>
        <w:autoSpaceDN w:val="0"/>
        <w:adjustRightInd w:val="0"/>
        <w:spacing w:after="0" w:line="240" w:lineRule="auto"/>
        <w:rPr>
          <w:rFonts w:ascii="Arial" w:hAnsi="Arial" w:cs="Arial"/>
          <w:color w:val="000000"/>
        </w:rPr>
      </w:pPr>
    </w:p>
    <w:p w:rsidR="0031093E" w:rsidRPr="001B6289" w:rsidRDefault="0031093E" w:rsidP="0031093E">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This statutory declaration form is attached to the rear of the standard Building Consent application form </w:t>
      </w:r>
    </w:p>
    <w:p w:rsidR="0031093E" w:rsidRPr="001B6289" w:rsidRDefault="0031093E" w:rsidP="0031093E">
      <w:pPr>
        <w:autoSpaceDE w:val="0"/>
        <w:autoSpaceDN w:val="0"/>
        <w:adjustRightInd w:val="0"/>
        <w:spacing w:after="0" w:line="240" w:lineRule="auto"/>
        <w:rPr>
          <w:rFonts w:ascii="Arial" w:hAnsi="Arial" w:cs="Arial"/>
          <w:color w:val="000000"/>
        </w:rPr>
      </w:pPr>
    </w:p>
    <w:p w:rsidR="0031093E" w:rsidRPr="001B6289" w:rsidRDefault="0031093E" w:rsidP="0031093E">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In order for your application under this status to be accepted you must comply with all of the criteria to be classified as an owner builder. </w:t>
      </w:r>
    </w:p>
    <w:p w:rsidR="0031093E" w:rsidRPr="001B6289" w:rsidRDefault="0031093E" w:rsidP="0031093E">
      <w:pPr>
        <w:autoSpaceDE w:val="0"/>
        <w:autoSpaceDN w:val="0"/>
        <w:adjustRightInd w:val="0"/>
        <w:spacing w:after="0" w:line="240" w:lineRule="auto"/>
        <w:rPr>
          <w:rFonts w:ascii="Arial" w:hAnsi="Arial" w:cs="Arial"/>
          <w:color w:val="000000"/>
        </w:rPr>
      </w:pPr>
    </w:p>
    <w:p w:rsidR="003B31C0" w:rsidRDefault="003B31C0" w:rsidP="0031093E">
      <w:pPr>
        <w:autoSpaceDE w:val="0"/>
        <w:autoSpaceDN w:val="0"/>
        <w:adjustRightInd w:val="0"/>
        <w:spacing w:after="0" w:line="240" w:lineRule="auto"/>
        <w:rPr>
          <w:rFonts w:ascii="Arial" w:hAnsi="Arial" w:cs="Arial"/>
          <w:color w:val="000000"/>
        </w:rPr>
      </w:pPr>
    </w:p>
    <w:p w:rsidR="003B31C0" w:rsidRDefault="003B31C0" w:rsidP="0031093E">
      <w:pPr>
        <w:autoSpaceDE w:val="0"/>
        <w:autoSpaceDN w:val="0"/>
        <w:adjustRightInd w:val="0"/>
        <w:spacing w:after="0" w:line="240" w:lineRule="auto"/>
        <w:rPr>
          <w:rFonts w:ascii="Arial" w:hAnsi="Arial" w:cs="Arial"/>
          <w:color w:val="000000"/>
        </w:rPr>
      </w:pPr>
    </w:p>
    <w:p w:rsidR="003B31C0" w:rsidRDefault="003B31C0" w:rsidP="0031093E">
      <w:pPr>
        <w:autoSpaceDE w:val="0"/>
        <w:autoSpaceDN w:val="0"/>
        <w:adjustRightInd w:val="0"/>
        <w:spacing w:after="0" w:line="240" w:lineRule="auto"/>
        <w:rPr>
          <w:rFonts w:ascii="Arial" w:hAnsi="Arial" w:cs="Arial"/>
          <w:color w:val="000000"/>
        </w:rPr>
      </w:pPr>
    </w:p>
    <w:p w:rsidR="003B31C0" w:rsidRDefault="003B31C0" w:rsidP="0031093E">
      <w:pPr>
        <w:autoSpaceDE w:val="0"/>
        <w:autoSpaceDN w:val="0"/>
        <w:adjustRightInd w:val="0"/>
        <w:spacing w:after="0" w:line="240" w:lineRule="auto"/>
        <w:rPr>
          <w:rFonts w:ascii="Arial" w:hAnsi="Arial" w:cs="Arial"/>
          <w:color w:val="000000"/>
        </w:rPr>
      </w:pPr>
    </w:p>
    <w:p w:rsidR="0031093E" w:rsidRPr="001B6289" w:rsidRDefault="0031093E" w:rsidP="0031093E">
      <w:pPr>
        <w:autoSpaceDE w:val="0"/>
        <w:autoSpaceDN w:val="0"/>
        <w:adjustRightInd w:val="0"/>
        <w:spacing w:after="0" w:line="240" w:lineRule="auto"/>
        <w:rPr>
          <w:rFonts w:ascii="Arial" w:hAnsi="Arial" w:cs="Arial"/>
          <w:color w:val="000000"/>
        </w:rPr>
      </w:pPr>
      <w:r w:rsidRPr="001B6289">
        <w:rPr>
          <w:rFonts w:ascii="Arial" w:hAnsi="Arial" w:cs="Arial"/>
          <w:color w:val="000000"/>
        </w:rPr>
        <w:t>Further information can be obtaine</w:t>
      </w:r>
      <w:r w:rsidR="003B31C0">
        <w:rPr>
          <w:rFonts w:ascii="Arial" w:hAnsi="Arial" w:cs="Arial"/>
          <w:color w:val="000000"/>
        </w:rPr>
        <w:t>d from the following web sites:</w:t>
      </w:r>
      <w:r w:rsidRPr="001B6289">
        <w:rPr>
          <w:rFonts w:ascii="Arial" w:hAnsi="Arial" w:cs="Arial"/>
          <w:color w:val="000000"/>
        </w:rPr>
        <w:t xml:space="preserve"> </w:t>
      </w:r>
    </w:p>
    <w:p w:rsidR="0031093E" w:rsidRPr="001B6289" w:rsidRDefault="0031093E" w:rsidP="0031093E">
      <w:pPr>
        <w:autoSpaceDE w:val="0"/>
        <w:autoSpaceDN w:val="0"/>
        <w:adjustRightInd w:val="0"/>
        <w:spacing w:after="0" w:line="240" w:lineRule="auto"/>
        <w:rPr>
          <w:rFonts w:ascii="Arial" w:hAnsi="Arial" w:cs="Arial"/>
          <w:color w:val="000000"/>
        </w:rPr>
      </w:pPr>
    </w:p>
    <w:p w:rsidR="0031093E" w:rsidRPr="003B31C0" w:rsidRDefault="0031093E" w:rsidP="0031093E">
      <w:pPr>
        <w:autoSpaceDE w:val="0"/>
        <w:autoSpaceDN w:val="0"/>
        <w:adjustRightInd w:val="0"/>
        <w:spacing w:after="0" w:line="240" w:lineRule="auto"/>
        <w:rPr>
          <w:rFonts w:ascii="Arial" w:hAnsi="Arial" w:cs="Arial"/>
          <w:color w:val="000000"/>
        </w:rPr>
      </w:pPr>
      <w:r w:rsidRPr="003B31C0">
        <w:rPr>
          <w:rFonts w:ascii="Arial" w:hAnsi="Arial" w:cs="Arial"/>
          <w:color w:val="000000"/>
        </w:rPr>
        <w:t>Ministry Business, Innovation &amp; Employment</w:t>
      </w:r>
    </w:p>
    <w:p w:rsidR="0031093E" w:rsidRPr="003B31C0" w:rsidRDefault="003B31C0" w:rsidP="0031093E">
      <w:pPr>
        <w:autoSpaceDE w:val="0"/>
        <w:autoSpaceDN w:val="0"/>
        <w:adjustRightInd w:val="0"/>
        <w:spacing w:after="0" w:line="240" w:lineRule="auto"/>
        <w:rPr>
          <w:rStyle w:val="Hyperlink"/>
          <w:rFonts w:ascii="Arial" w:hAnsi="Arial" w:cs="Arial"/>
          <w:bCs/>
        </w:rPr>
      </w:pPr>
      <w:r>
        <w:rPr>
          <w:rFonts w:ascii="Arial" w:hAnsi="Arial" w:cs="Arial"/>
          <w:bCs/>
        </w:rPr>
        <w:fldChar w:fldCharType="begin"/>
      </w:r>
      <w:r>
        <w:rPr>
          <w:rFonts w:ascii="Arial" w:hAnsi="Arial" w:cs="Arial"/>
          <w:bCs/>
        </w:rPr>
        <w:instrText xml:space="preserve"> HYPERLINK "http://www.building.govt.nz/" </w:instrText>
      </w:r>
      <w:r>
        <w:rPr>
          <w:rFonts w:ascii="Arial" w:hAnsi="Arial" w:cs="Arial"/>
          <w:bCs/>
        </w:rPr>
        <w:fldChar w:fldCharType="separate"/>
      </w:r>
      <w:r w:rsidR="0031093E" w:rsidRPr="003B31C0">
        <w:rPr>
          <w:rStyle w:val="Hyperlink"/>
          <w:rFonts w:ascii="Arial" w:hAnsi="Arial" w:cs="Arial"/>
          <w:bCs/>
        </w:rPr>
        <w:t xml:space="preserve">www.building.govt.nz </w:t>
      </w:r>
    </w:p>
    <w:p w:rsidR="0031093E" w:rsidRPr="001B6289" w:rsidRDefault="003B31C0" w:rsidP="0031093E">
      <w:pPr>
        <w:autoSpaceDE w:val="0"/>
        <w:autoSpaceDN w:val="0"/>
        <w:adjustRightInd w:val="0"/>
        <w:spacing w:after="0" w:line="240" w:lineRule="auto"/>
        <w:rPr>
          <w:rFonts w:ascii="Arial" w:hAnsi="Arial" w:cs="Arial"/>
          <w:color w:val="000000"/>
        </w:rPr>
      </w:pPr>
      <w:r>
        <w:rPr>
          <w:rFonts w:ascii="Arial" w:hAnsi="Arial" w:cs="Arial"/>
          <w:bCs/>
        </w:rPr>
        <w:fldChar w:fldCharType="end"/>
      </w:r>
    </w:p>
    <w:p w:rsidR="0031093E" w:rsidRPr="001B6289" w:rsidRDefault="0031093E" w:rsidP="0031093E">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Consumer Build </w:t>
      </w:r>
    </w:p>
    <w:p w:rsidR="0031093E" w:rsidRPr="001B6289" w:rsidRDefault="00494C8D" w:rsidP="0031093E">
      <w:pPr>
        <w:autoSpaceDE w:val="0"/>
        <w:autoSpaceDN w:val="0"/>
        <w:adjustRightInd w:val="0"/>
        <w:spacing w:after="0" w:line="240" w:lineRule="auto"/>
        <w:rPr>
          <w:rFonts w:ascii="Arial" w:hAnsi="Arial" w:cs="Arial"/>
          <w:color w:val="000000"/>
        </w:rPr>
      </w:pPr>
      <w:hyperlink r:id="rId19" w:history="1">
        <w:r w:rsidR="0031093E" w:rsidRPr="001B6289">
          <w:rPr>
            <w:rStyle w:val="Hyperlink"/>
            <w:rFonts w:ascii="Arial" w:hAnsi="Arial" w:cs="Arial"/>
          </w:rPr>
          <w:t>www.consumerbuild.org.nz</w:t>
        </w:r>
      </w:hyperlink>
      <w:r w:rsidR="0031093E" w:rsidRPr="001B6289">
        <w:rPr>
          <w:rFonts w:ascii="Arial" w:hAnsi="Arial" w:cs="Arial"/>
          <w:color w:val="000000"/>
        </w:rPr>
        <w:t xml:space="preserve"> </w:t>
      </w:r>
    </w:p>
    <w:p w:rsidR="0031093E" w:rsidRPr="001B6289" w:rsidRDefault="0031093E" w:rsidP="0031093E">
      <w:pPr>
        <w:autoSpaceDE w:val="0"/>
        <w:autoSpaceDN w:val="0"/>
        <w:adjustRightInd w:val="0"/>
        <w:spacing w:after="0" w:line="240" w:lineRule="auto"/>
        <w:rPr>
          <w:rFonts w:ascii="Arial" w:hAnsi="Arial" w:cs="Arial"/>
          <w:color w:val="000000"/>
        </w:rPr>
      </w:pPr>
    </w:p>
    <w:p w:rsidR="0031093E" w:rsidRPr="001B6289" w:rsidRDefault="0031093E" w:rsidP="0031093E">
      <w:pPr>
        <w:autoSpaceDE w:val="0"/>
        <w:autoSpaceDN w:val="0"/>
        <w:adjustRightInd w:val="0"/>
        <w:spacing w:after="0" w:line="240" w:lineRule="auto"/>
        <w:rPr>
          <w:rFonts w:ascii="Arial" w:hAnsi="Arial" w:cs="Arial"/>
          <w:color w:val="000000"/>
        </w:rPr>
      </w:pPr>
      <w:r w:rsidRPr="001B6289">
        <w:rPr>
          <w:rFonts w:ascii="Arial" w:hAnsi="Arial" w:cs="Arial"/>
          <w:color w:val="000000"/>
        </w:rPr>
        <w:t xml:space="preserve">Department of internal Affairs </w:t>
      </w:r>
    </w:p>
    <w:p w:rsidR="0031093E" w:rsidRPr="001B6289" w:rsidRDefault="00494C8D" w:rsidP="0031093E">
      <w:pPr>
        <w:autoSpaceDE w:val="0"/>
        <w:autoSpaceDN w:val="0"/>
        <w:adjustRightInd w:val="0"/>
        <w:spacing w:after="0" w:line="240" w:lineRule="auto"/>
        <w:rPr>
          <w:rFonts w:ascii="Arial" w:hAnsi="Arial" w:cs="Arial"/>
          <w:color w:val="000000"/>
        </w:rPr>
      </w:pPr>
      <w:hyperlink r:id="rId20" w:history="1">
        <w:r w:rsidR="0031093E" w:rsidRPr="001B6289">
          <w:rPr>
            <w:rStyle w:val="Hyperlink"/>
            <w:rFonts w:ascii="Arial" w:hAnsi="Arial" w:cs="Arial"/>
          </w:rPr>
          <w:t>www.legislation.govt.nz</w:t>
        </w:r>
      </w:hyperlink>
      <w:r w:rsidR="0031093E" w:rsidRPr="001B6289">
        <w:rPr>
          <w:rFonts w:ascii="Arial" w:hAnsi="Arial" w:cs="Arial"/>
          <w:color w:val="000000"/>
        </w:rPr>
        <w:t xml:space="preserve"> </w:t>
      </w:r>
    </w:p>
    <w:p w:rsidR="0031093E" w:rsidRPr="001B6289" w:rsidRDefault="0031093E" w:rsidP="0031093E">
      <w:pPr>
        <w:autoSpaceDE w:val="0"/>
        <w:autoSpaceDN w:val="0"/>
        <w:adjustRightInd w:val="0"/>
        <w:spacing w:after="0" w:line="240" w:lineRule="auto"/>
        <w:rPr>
          <w:rFonts w:ascii="Arial" w:hAnsi="Arial" w:cs="Arial"/>
          <w:color w:val="000000"/>
        </w:rPr>
      </w:pPr>
    </w:p>
    <w:p w:rsidR="00BB4405" w:rsidRPr="001B6289" w:rsidRDefault="00BB4405">
      <w:pPr>
        <w:rPr>
          <w:rFonts w:ascii="Arial" w:hAnsi="Arial" w:cs="Arial"/>
        </w:rPr>
      </w:pPr>
      <w:r w:rsidRPr="001B6289">
        <w:rPr>
          <w:rFonts w:ascii="Arial" w:hAnsi="Arial" w:cs="Arial"/>
        </w:rPr>
        <w:br w:type="page"/>
      </w:r>
    </w:p>
    <w:p w:rsidR="00123AA3" w:rsidRPr="001B6289" w:rsidRDefault="00123AA3" w:rsidP="0031093E">
      <w:pPr>
        <w:rPr>
          <w:rFonts w:ascii="Arial" w:hAnsi="Arial" w:cs="Arial"/>
          <w:b/>
          <w:bCs/>
          <w:lang w:val="en-US"/>
        </w:rPr>
      </w:pPr>
      <w:r w:rsidRPr="001B6289">
        <w:rPr>
          <w:rFonts w:ascii="Arial" w:hAnsi="Arial" w:cs="Arial"/>
          <w:b/>
          <w:bCs/>
          <w:lang w:val="en-US"/>
        </w:rPr>
        <w:lastRenderedPageBreak/>
        <w:t>BUILDING CONSENT PROCESS – HOW IT ALL WORKS</w:t>
      </w:r>
    </w:p>
    <w:p w:rsidR="0031093E" w:rsidRPr="001B6289" w:rsidRDefault="0031093E" w:rsidP="0031093E">
      <w:pPr>
        <w:rPr>
          <w:rFonts w:ascii="Arial" w:hAnsi="Arial" w:cs="Arial"/>
          <w:lang w:val="en-US"/>
        </w:rPr>
      </w:pPr>
      <w:r w:rsidRPr="001B6289">
        <w:rPr>
          <w:rFonts w:ascii="Arial" w:hAnsi="Arial" w:cs="Arial"/>
          <w:lang w:val="en-US"/>
        </w:rPr>
        <w:t>The chart below summarise</w:t>
      </w:r>
      <w:r w:rsidR="00BB4405" w:rsidRPr="001B6289">
        <w:rPr>
          <w:rFonts w:ascii="Arial" w:hAnsi="Arial" w:cs="Arial"/>
          <w:lang w:val="en-US"/>
        </w:rPr>
        <w:t>s the building consent process.</w:t>
      </w:r>
    </w:p>
    <w:tbl>
      <w:tblPr>
        <w:tblW w:w="88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6"/>
        <w:gridCol w:w="4212"/>
      </w:tblGrid>
      <w:tr w:rsidR="0031093E" w:rsidRPr="001B6289" w:rsidTr="00CD519B">
        <w:trPr>
          <w:trHeight w:val="504"/>
        </w:trPr>
        <w:tc>
          <w:tcPr>
            <w:tcW w:w="4616" w:type="dxa"/>
          </w:tcPr>
          <w:p w:rsidR="00BB4405" w:rsidRPr="001B6289" w:rsidRDefault="0031093E" w:rsidP="0031093E">
            <w:pPr>
              <w:rPr>
                <w:rFonts w:ascii="Arial" w:hAnsi="Arial" w:cs="Arial"/>
                <w:lang w:val="en-US"/>
              </w:rPr>
            </w:pPr>
            <w:r w:rsidRPr="001B6289">
              <w:rPr>
                <w:rFonts w:ascii="Arial" w:hAnsi="Arial" w:cs="Arial"/>
                <w:lang w:val="en-US"/>
              </w:rPr>
              <w:t>Owner (or agent) completes application, plans, required reports and lodges with Council</w:t>
            </w:r>
            <w:r w:rsidR="00BB4405" w:rsidRPr="001B6289">
              <w:rPr>
                <w:rFonts w:ascii="Arial" w:hAnsi="Arial" w:cs="Arial"/>
                <w:lang w:val="en-US"/>
              </w:rPr>
              <w:t>. A deposit is required.</w:t>
            </w:r>
          </w:p>
        </w:tc>
        <w:tc>
          <w:tcPr>
            <w:tcW w:w="4212" w:type="dxa"/>
          </w:tcPr>
          <w:p w:rsidR="0031093E" w:rsidRPr="001B6289" w:rsidRDefault="0031093E" w:rsidP="0031093E">
            <w:pPr>
              <w:rPr>
                <w:rFonts w:ascii="Arial" w:hAnsi="Arial" w:cs="Arial"/>
                <w:lang w:val="en-US"/>
              </w:rPr>
            </w:pPr>
            <w:r w:rsidRPr="001B6289">
              <w:rPr>
                <w:rFonts w:ascii="Arial" w:hAnsi="Arial" w:cs="Arial"/>
                <w:lang w:val="en-US"/>
              </w:rPr>
              <w:t>If any required information is missing the application will not be accepted</w:t>
            </w:r>
          </w:p>
        </w:tc>
      </w:tr>
      <w:tr w:rsidR="0031093E" w:rsidRPr="001B6289" w:rsidTr="00CD519B">
        <w:trPr>
          <w:trHeight w:val="197"/>
        </w:trPr>
        <w:tc>
          <w:tcPr>
            <w:tcW w:w="8828" w:type="dxa"/>
            <w:gridSpan w:val="2"/>
            <w:tcBorders>
              <w:left w:val="nil"/>
            </w:tcBorders>
          </w:tcPr>
          <w:p w:rsidR="00CD519B" w:rsidRPr="001B6289" w:rsidRDefault="00BB4405" w:rsidP="0031093E">
            <w:pPr>
              <w:rPr>
                <w:rFonts w:ascii="Arial" w:hAnsi="Arial" w:cs="Arial"/>
                <w:lang w:val="en-US"/>
              </w:rPr>
            </w:pPr>
            <w:r w:rsidRPr="001B6289">
              <w:rPr>
                <w:rFonts w:ascii="Arial" w:hAnsi="Arial" w:cs="Arial"/>
                <w:noProof/>
                <w:lang w:eastAsia="en-NZ"/>
              </w:rPr>
              <mc:AlternateContent>
                <mc:Choice Requires="wps">
                  <w:drawing>
                    <wp:anchor distT="0" distB="0" distL="114300" distR="114300" simplePos="0" relativeHeight="251659264" behindDoc="0" locked="0" layoutInCell="1" allowOverlap="1">
                      <wp:simplePos x="0" y="0"/>
                      <wp:positionH relativeFrom="column">
                        <wp:posOffset>2749550</wp:posOffset>
                      </wp:positionH>
                      <wp:positionV relativeFrom="paragraph">
                        <wp:posOffset>-4445</wp:posOffset>
                      </wp:positionV>
                      <wp:extent cx="344805" cy="279400"/>
                      <wp:effectExtent l="19050" t="0" r="17145" b="44450"/>
                      <wp:wrapNone/>
                      <wp:docPr id="1" name="Down Arrow 1"/>
                      <wp:cNvGraphicFramePr/>
                      <a:graphic xmlns:a="http://schemas.openxmlformats.org/drawingml/2006/main">
                        <a:graphicData uri="http://schemas.microsoft.com/office/word/2010/wordprocessingShape">
                          <wps:wsp>
                            <wps:cNvSpPr/>
                            <wps:spPr>
                              <a:xfrm>
                                <a:off x="0" y="0"/>
                                <a:ext cx="344805"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29B28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6.5pt;margin-top:-.35pt;width:27.1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" adj="10800" fillcolor="#5b9bd5 [3204]" strokecolor="#1f4d78 [1604]" strokeweight="1pt"/>
                  </w:pict>
                </mc:Fallback>
              </mc:AlternateContent>
            </w:r>
            <w:r w:rsidR="0031093E" w:rsidRPr="001B6289">
              <w:rPr>
                <w:rFonts w:ascii="Arial" w:hAnsi="Arial" w:cs="Arial"/>
                <w:lang w:val="en-US"/>
              </w:rPr>
              <w:t></w:t>
            </w:r>
          </w:p>
        </w:tc>
      </w:tr>
      <w:tr w:rsidR="0031093E" w:rsidRPr="001B6289" w:rsidTr="00CD519B">
        <w:trPr>
          <w:trHeight w:val="758"/>
        </w:trPr>
        <w:tc>
          <w:tcPr>
            <w:tcW w:w="8828" w:type="dxa"/>
            <w:gridSpan w:val="2"/>
          </w:tcPr>
          <w:p w:rsidR="0031093E" w:rsidRPr="001B6289" w:rsidRDefault="00BB4405" w:rsidP="0031093E">
            <w:pPr>
              <w:rPr>
                <w:rFonts w:ascii="Arial" w:hAnsi="Arial" w:cs="Arial"/>
                <w:lang w:val="en-US"/>
              </w:rPr>
            </w:pPr>
            <w:r w:rsidRPr="001B6289">
              <w:rPr>
                <w:rFonts w:ascii="Arial" w:hAnsi="Arial" w:cs="Arial"/>
                <w:lang w:val="en-US"/>
              </w:rPr>
              <w:t>Council produces relevant project i</w:t>
            </w:r>
            <w:r w:rsidR="0031093E" w:rsidRPr="001B6289">
              <w:rPr>
                <w:rFonts w:ascii="Arial" w:hAnsi="Arial" w:cs="Arial"/>
                <w:lang w:val="en-US"/>
              </w:rPr>
              <w:t>nformation, or a Project Infor</w:t>
            </w:r>
            <w:r w:rsidRPr="001B6289">
              <w:rPr>
                <w:rFonts w:ascii="Arial" w:hAnsi="Arial" w:cs="Arial"/>
                <w:lang w:val="en-US"/>
              </w:rPr>
              <w:t xml:space="preserve">mation Memorandum if requested. </w:t>
            </w:r>
            <w:r w:rsidR="0031093E" w:rsidRPr="001B6289">
              <w:rPr>
                <w:rFonts w:ascii="Arial" w:hAnsi="Arial" w:cs="Arial"/>
                <w:lang w:val="en-US"/>
              </w:rPr>
              <w:t xml:space="preserve">Site specific hazards </w:t>
            </w:r>
            <w:r w:rsidRPr="001B6289">
              <w:rPr>
                <w:rFonts w:ascii="Arial" w:hAnsi="Arial" w:cs="Arial"/>
                <w:lang w:val="en-US"/>
              </w:rPr>
              <w:t>are identified and resource consent issues</w:t>
            </w:r>
            <w:r w:rsidR="0031093E" w:rsidRPr="001B6289">
              <w:rPr>
                <w:rFonts w:ascii="Arial" w:hAnsi="Arial" w:cs="Arial"/>
                <w:lang w:val="en-US"/>
              </w:rPr>
              <w:t xml:space="preserve"> highlighted</w:t>
            </w:r>
            <w:r w:rsidRPr="001B6289">
              <w:rPr>
                <w:rFonts w:ascii="Arial" w:hAnsi="Arial" w:cs="Arial"/>
                <w:lang w:val="en-US"/>
              </w:rPr>
              <w:t>.</w:t>
            </w:r>
          </w:p>
        </w:tc>
      </w:tr>
      <w:tr w:rsidR="0031093E" w:rsidRPr="001B6289" w:rsidTr="00CD519B">
        <w:trPr>
          <w:trHeight w:val="200"/>
        </w:trPr>
        <w:tc>
          <w:tcPr>
            <w:tcW w:w="8828" w:type="dxa"/>
            <w:gridSpan w:val="2"/>
            <w:tcBorders>
              <w:left w:val="nil"/>
            </w:tcBorders>
          </w:tcPr>
          <w:p w:rsidR="0031093E" w:rsidRPr="001B6289" w:rsidRDefault="00CD519B" w:rsidP="0031093E">
            <w:pPr>
              <w:rPr>
                <w:rFonts w:ascii="Arial" w:hAnsi="Arial" w:cs="Arial"/>
                <w:lang w:val="en-US"/>
              </w:rPr>
            </w:pPr>
            <w:r w:rsidRPr="001B6289">
              <w:rPr>
                <w:rFonts w:ascii="Arial" w:hAnsi="Arial" w:cs="Arial"/>
                <w:noProof/>
                <w:lang w:eastAsia="en-NZ"/>
              </w:rPr>
              <mc:AlternateContent>
                <mc:Choice Requires="wps">
                  <w:drawing>
                    <wp:anchor distT="0" distB="0" distL="114300" distR="114300" simplePos="0" relativeHeight="251661312" behindDoc="0" locked="0" layoutInCell="1" allowOverlap="1" wp14:anchorId="708F1F69" wp14:editId="3DB4EF3D">
                      <wp:simplePos x="0" y="0"/>
                      <wp:positionH relativeFrom="column">
                        <wp:posOffset>2749550</wp:posOffset>
                      </wp:positionH>
                      <wp:positionV relativeFrom="paragraph">
                        <wp:posOffset>3810</wp:posOffset>
                      </wp:positionV>
                      <wp:extent cx="344805" cy="279400"/>
                      <wp:effectExtent l="19050" t="0" r="17145" b="44450"/>
                      <wp:wrapNone/>
                      <wp:docPr id="2" name="Down Arrow 2"/>
                      <wp:cNvGraphicFramePr/>
                      <a:graphic xmlns:a="http://schemas.openxmlformats.org/drawingml/2006/main">
                        <a:graphicData uri="http://schemas.microsoft.com/office/word/2010/wordprocessingShape">
                          <wps:wsp>
                            <wps:cNvSpPr/>
                            <wps:spPr>
                              <a:xfrm>
                                <a:off x="0" y="0"/>
                                <a:ext cx="344805"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AF6CBF5" id="Down Arrow 2" o:spid="_x0000_s1026" type="#_x0000_t67" style="position:absolute;margin-left:216.5pt;margin-top:.3pt;width:27.1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" adj="10800" fillcolor="#5b9bd5 [3204]" strokecolor="#1f4d78 [1604]" strokeweight="1pt"/>
                  </w:pict>
                </mc:Fallback>
              </mc:AlternateContent>
            </w:r>
            <w:r w:rsidR="0031093E" w:rsidRPr="001B6289">
              <w:rPr>
                <w:rFonts w:ascii="Arial" w:hAnsi="Arial" w:cs="Arial"/>
                <w:lang w:val="en-US"/>
              </w:rPr>
              <w:t></w:t>
            </w:r>
          </w:p>
        </w:tc>
      </w:tr>
      <w:tr w:rsidR="0031093E" w:rsidRPr="001B6289" w:rsidTr="00CD519B">
        <w:trPr>
          <w:trHeight w:val="1136"/>
        </w:trPr>
        <w:tc>
          <w:tcPr>
            <w:tcW w:w="4616" w:type="dxa"/>
          </w:tcPr>
          <w:p w:rsidR="0031093E" w:rsidRPr="001B6289" w:rsidRDefault="00BB4405" w:rsidP="0031093E">
            <w:pPr>
              <w:rPr>
                <w:rFonts w:ascii="Arial" w:hAnsi="Arial" w:cs="Arial"/>
                <w:lang w:val="en-US"/>
              </w:rPr>
            </w:pPr>
            <w:r w:rsidRPr="001B6289">
              <w:rPr>
                <w:rFonts w:ascii="Arial" w:hAnsi="Arial" w:cs="Arial"/>
                <w:lang w:val="en-US"/>
              </w:rPr>
              <w:t>Building c</w:t>
            </w:r>
            <w:r w:rsidR="0031093E" w:rsidRPr="001B6289">
              <w:rPr>
                <w:rFonts w:ascii="Arial" w:hAnsi="Arial" w:cs="Arial"/>
                <w:lang w:val="en-US"/>
              </w:rPr>
              <w:t>onsent processed and conditions attached</w:t>
            </w:r>
            <w:r w:rsidR="008B08E3" w:rsidRPr="001B6289">
              <w:rPr>
                <w:rFonts w:ascii="Arial" w:hAnsi="Arial" w:cs="Arial"/>
                <w:lang w:val="en-US"/>
              </w:rPr>
              <w:t>.</w:t>
            </w:r>
          </w:p>
        </w:tc>
        <w:tc>
          <w:tcPr>
            <w:tcW w:w="4212" w:type="dxa"/>
          </w:tcPr>
          <w:p w:rsidR="0031093E" w:rsidRPr="001B6289" w:rsidRDefault="0031093E" w:rsidP="0031093E">
            <w:pPr>
              <w:rPr>
                <w:rFonts w:ascii="Arial" w:hAnsi="Arial" w:cs="Arial"/>
                <w:lang w:val="en-US"/>
              </w:rPr>
            </w:pPr>
            <w:r w:rsidRPr="001B6289">
              <w:rPr>
                <w:rFonts w:ascii="Arial" w:hAnsi="Arial" w:cs="Arial"/>
                <w:lang w:val="en-US"/>
              </w:rPr>
              <w:t>Request for more info</w:t>
            </w:r>
            <w:r w:rsidR="00815281" w:rsidRPr="001B6289">
              <w:rPr>
                <w:rFonts w:ascii="Arial" w:hAnsi="Arial" w:cs="Arial"/>
                <w:lang w:val="en-US"/>
              </w:rPr>
              <w:t xml:space="preserve">rmation may be made by </w:t>
            </w:r>
            <w:r w:rsidRPr="001B6289">
              <w:rPr>
                <w:rFonts w:ascii="Arial" w:hAnsi="Arial" w:cs="Arial"/>
                <w:lang w:val="en-US"/>
              </w:rPr>
              <w:t>Council. Application processing will be suspended until required information is received</w:t>
            </w:r>
            <w:r w:rsidR="00815281" w:rsidRPr="001B6289">
              <w:rPr>
                <w:rFonts w:ascii="Arial" w:hAnsi="Arial" w:cs="Arial"/>
                <w:lang w:val="en-US"/>
              </w:rPr>
              <w:t>.</w:t>
            </w:r>
          </w:p>
        </w:tc>
      </w:tr>
      <w:tr w:rsidR="0031093E" w:rsidRPr="001B6289" w:rsidTr="00815281">
        <w:trPr>
          <w:trHeight w:val="1532"/>
        </w:trPr>
        <w:tc>
          <w:tcPr>
            <w:tcW w:w="4616" w:type="dxa"/>
          </w:tcPr>
          <w:p w:rsidR="0031093E" w:rsidRPr="001B6289" w:rsidRDefault="0031093E" w:rsidP="00815281">
            <w:pPr>
              <w:rPr>
                <w:rFonts w:ascii="Arial" w:hAnsi="Arial" w:cs="Arial"/>
                <w:lang w:val="en-US"/>
              </w:rPr>
            </w:pPr>
            <w:r w:rsidRPr="001B6289">
              <w:rPr>
                <w:rFonts w:ascii="Arial" w:hAnsi="Arial" w:cs="Arial"/>
                <w:lang w:val="en-US"/>
              </w:rPr>
              <w:t xml:space="preserve">Building Consent is </w:t>
            </w:r>
            <w:r w:rsidR="00815281" w:rsidRPr="001B6289">
              <w:rPr>
                <w:rFonts w:ascii="Arial" w:hAnsi="Arial" w:cs="Arial"/>
                <w:lang w:val="en-US"/>
              </w:rPr>
              <w:t>Granted and an invoice issued. When invoice paid, the consent is issued and building work may begin.</w:t>
            </w:r>
          </w:p>
        </w:tc>
        <w:tc>
          <w:tcPr>
            <w:tcW w:w="4212" w:type="dxa"/>
          </w:tcPr>
          <w:p w:rsidR="0031093E" w:rsidRPr="001B6289" w:rsidRDefault="0031093E" w:rsidP="00815281">
            <w:pPr>
              <w:rPr>
                <w:rFonts w:ascii="Arial" w:hAnsi="Arial" w:cs="Arial"/>
                <w:lang w:val="en-US"/>
              </w:rPr>
            </w:pPr>
            <w:r w:rsidRPr="001B6289">
              <w:rPr>
                <w:rFonts w:ascii="Arial" w:hAnsi="Arial" w:cs="Arial"/>
                <w:lang w:val="en-US"/>
              </w:rPr>
              <w:t xml:space="preserve">If a </w:t>
            </w:r>
            <w:r w:rsidR="00815281" w:rsidRPr="001B6289">
              <w:rPr>
                <w:rFonts w:ascii="Arial" w:hAnsi="Arial" w:cs="Arial"/>
                <w:lang w:val="en-US"/>
              </w:rPr>
              <w:t xml:space="preserve">resource consent is required, a building consent may be issued </w:t>
            </w:r>
            <w:r w:rsidRPr="001B6289">
              <w:rPr>
                <w:rFonts w:ascii="Arial" w:hAnsi="Arial" w:cs="Arial"/>
                <w:lang w:val="en-US"/>
              </w:rPr>
              <w:t>with a section 37 notice, which means that buildin</w:t>
            </w:r>
            <w:r w:rsidR="00815281" w:rsidRPr="001B6289">
              <w:rPr>
                <w:rFonts w:ascii="Arial" w:hAnsi="Arial" w:cs="Arial"/>
                <w:lang w:val="en-US"/>
              </w:rPr>
              <w:t>g work cannot commence until a resource c</w:t>
            </w:r>
            <w:r w:rsidRPr="001B6289">
              <w:rPr>
                <w:rFonts w:ascii="Arial" w:hAnsi="Arial" w:cs="Arial"/>
                <w:lang w:val="en-US"/>
              </w:rPr>
              <w:t>onsent is granted</w:t>
            </w:r>
            <w:r w:rsidR="00815281" w:rsidRPr="001B6289">
              <w:rPr>
                <w:rFonts w:ascii="Arial" w:hAnsi="Arial" w:cs="Arial"/>
                <w:lang w:val="en-US"/>
              </w:rPr>
              <w:t>.</w:t>
            </w:r>
          </w:p>
        </w:tc>
      </w:tr>
      <w:tr w:rsidR="0031093E" w:rsidRPr="001B6289" w:rsidTr="00CD519B">
        <w:trPr>
          <w:trHeight w:val="200"/>
        </w:trPr>
        <w:tc>
          <w:tcPr>
            <w:tcW w:w="8828" w:type="dxa"/>
            <w:gridSpan w:val="2"/>
          </w:tcPr>
          <w:p w:rsidR="0031093E" w:rsidRPr="001B6289" w:rsidRDefault="0031093E" w:rsidP="0031093E">
            <w:pPr>
              <w:rPr>
                <w:rFonts w:ascii="Arial" w:hAnsi="Arial" w:cs="Arial"/>
                <w:lang w:val="en-US"/>
              </w:rPr>
            </w:pPr>
            <w:r w:rsidRPr="001B6289">
              <w:rPr>
                <w:rFonts w:ascii="Arial" w:hAnsi="Arial" w:cs="Arial"/>
                <w:lang w:val="en-US"/>
              </w:rPr>
              <w:t></w:t>
            </w:r>
          </w:p>
        </w:tc>
      </w:tr>
      <w:tr w:rsidR="0031093E" w:rsidRPr="001B6289" w:rsidTr="00CD519B">
        <w:trPr>
          <w:trHeight w:val="1135"/>
        </w:trPr>
        <w:tc>
          <w:tcPr>
            <w:tcW w:w="8828" w:type="dxa"/>
            <w:gridSpan w:val="2"/>
          </w:tcPr>
          <w:p w:rsidR="00DA1F97" w:rsidRPr="001B6289" w:rsidRDefault="00815281" w:rsidP="00DA1F97">
            <w:pPr>
              <w:rPr>
                <w:rFonts w:ascii="Arial" w:hAnsi="Arial" w:cs="Arial"/>
                <w:b/>
                <w:lang w:val="en-US"/>
              </w:rPr>
            </w:pPr>
            <w:r w:rsidRPr="001B6289">
              <w:rPr>
                <w:rFonts w:ascii="Arial" w:hAnsi="Arial" w:cs="Arial"/>
                <w:lang w:val="en-US"/>
              </w:rPr>
              <w:t>Building work must start within 12 months of the consent being issued, or the owner may apply for an extension. Failure to do so will result in the building consent lapsing</w:t>
            </w:r>
            <w:r w:rsidR="00DA1F97" w:rsidRPr="001B6289">
              <w:rPr>
                <w:rFonts w:ascii="Arial" w:hAnsi="Arial" w:cs="Arial"/>
                <w:lang w:val="en-US"/>
              </w:rPr>
              <w:t xml:space="preserve">. </w:t>
            </w:r>
            <w:r w:rsidRPr="001B6289">
              <w:rPr>
                <w:rFonts w:ascii="Arial" w:hAnsi="Arial" w:cs="Arial"/>
                <w:lang w:val="en-US"/>
              </w:rPr>
              <w:t>A new application and approval will be required prior to work commencing</w:t>
            </w:r>
            <w:r w:rsidRPr="001B6289">
              <w:rPr>
                <w:rFonts w:ascii="Arial" w:hAnsi="Arial" w:cs="Arial"/>
                <w:b/>
                <w:lang w:val="en-US"/>
              </w:rPr>
              <w:t>.</w:t>
            </w:r>
          </w:p>
        </w:tc>
      </w:tr>
      <w:tr w:rsidR="0031093E" w:rsidRPr="001B6289" w:rsidTr="00CD519B">
        <w:trPr>
          <w:trHeight w:val="758"/>
        </w:trPr>
        <w:tc>
          <w:tcPr>
            <w:tcW w:w="4616" w:type="dxa"/>
          </w:tcPr>
          <w:p w:rsidR="0031093E" w:rsidRPr="001B6289" w:rsidRDefault="0031093E" w:rsidP="00815281">
            <w:pPr>
              <w:rPr>
                <w:rFonts w:ascii="Arial" w:hAnsi="Arial" w:cs="Arial"/>
                <w:lang w:val="en-US"/>
              </w:rPr>
            </w:pPr>
            <w:r w:rsidRPr="001B6289">
              <w:rPr>
                <w:rFonts w:ascii="Arial" w:hAnsi="Arial" w:cs="Arial"/>
                <w:lang w:val="en-US"/>
              </w:rPr>
              <w:t>Building Inspecti</w:t>
            </w:r>
            <w:r w:rsidR="00684A82" w:rsidRPr="001B6289">
              <w:rPr>
                <w:rFonts w:ascii="Arial" w:hAnsi="Arial" w:cs="Arial"/>
                <w:lang w:val="en-US"/>
              </w:rPr>
              <w:t xml:space="preserve">ons are booked with Council and </w:t>
            </w:r>
            <w:r w:rsidRPr="001B6289">
              <w:rPr>
                <w:rFonts w:ascii="Arial" w:hAnsi="Arial" w:cs="Arial"/>
                <w:lang w:val="en-US"/>
              </w:rPr>
              <w:t>carried out at the prescribed intervals</w:t>
            </w:r>
          </w:p>
        </w:tc>
        <w:tc>
          <w:tcPr>
            <w:tcW w:w="4212" w:type="dxa"/>
          </w:tcPr>
          <w:p w:rsidR="0031093E" w:rsidRPr="001B6289" w:rsidRDefault="0031093E" w:rsidP="0031093E">
            <w:pPr>
              <w:rPr>
                <w:rFonts w:ascii="Arial" w:hAnsi="Arial" w:cs="Arial"/>
                <w:lang w:val="en-US"/>
              </w:rPr>
            </w:pPr>
            <w:r w:rsidRPr="001B6289">
              <w:rPr>
                <w:rFonts w:ascii="Arial" w:hAnsi="Arial" w:cs="Arial"/>
                <w:lang w:val="en-US"/>
              </w:rPr>
              <w:t>Council may iss</w:t>
            </w:r>
            <w:r w:rsidR="00684A82" w:rsidRPr="001B6289">
              <w:rPr>
                <w:rFonts w:ascii="Arial" w:hAnsi="Arial" w:cs="Arial"/>
                <w:lang w:val="en-US"/>
              </w:rPr>
              <w:t>ue a Notice to Fix for any non-</w:t>
            </w:r>
            <w:r w:rsidRPr="001B6289">
              <w:rPr>
                <w:rFonts w:ascii="Arial" w:hAnsi="Arial" w:cs="Arial"/>
                <w:lang w:val="en-US"/>
              </w:rPr>
              <w:t>compliant work</w:t>
            </w:r>
          </w:p>
        </w:tc>
      </w:tr>
      <w:tr w:rsidR="0031093E" w:rsidRPr="001B6289" w:rsidTr="00CD519B">
        <w:trPr>
          <w:trHeight w:val="200"/>
        </w:trPr>
        <w:tc>
          <w:tcPr>
            <w:tcW w:w="8828" w:type="dxa"/>
            <w:gridSpan w:val="2"/>
            <w:tcBorders>
              <w:left w:val="nil"/>
            </w:tcBorders>
          </w:tcPr>
          <w:p w:rsidR="0031093E" w:rsidRPr="001B6289" w:rsidRDefault="00CD519B" w:rsidP="0031093E">
            <w:pPr>
              <w:rPr>
                <w:rFonts w:ascii="Arial" w:hAnsi="Arial" w:cs="Arial"/>
                <w:lang w:val="en-US"/>
              </w:rPr>
            </w:pPr>
            <w:r w:rsidRPr="001B6289">
              <w:rPr>
                <w:rFonts w:ascii="Arial" w:hAnsi="Arial" w:cs="Arial"/>
                <w:noProof/>
                <w:lang w:eastAsia="en-NZ"/>
              </w:rPr>
              <mc:AlternateContent>
                <mc:Choice Requires="wps">
                  <w:drawing>
                    <wp:anchor distT="0" distB="0" distL="114300" distR="114300" simplePos="0" relativeHeight="251663360" behindDoc="0" locked="0" layoutInCell="1" allowOverlap="1" wp14:anchorId="38402AE9" wp14:editId="10BB0B48">
                      <wp:simplePos x="0" y="0"/>
                      <wp:positionH relativeFrom="column">
                        <wp:posOffset>2749550</wp:posOffset>
                      </wp:positionH>
                      <wp:positionV relativeFrom="paragraph">
                        <wp:posOffset>4445</wp:posOffset>
                      </wp:positionV>
                      <wp:extent cx="344805" cy="279400"/>
                      <wp:effectExtent l="19050" t="0" r="17145" b="44450"/>
                      <wp:wrapNone/>
                      <wp:docPr id="3" name="Down Arrow 3"/>
                      <wp:cNvGraphicFramePr/>
                      <a:graphic xmlns:a="http://schemas.openxmlformats.org/drawingml/2006/main">
                        <a:graphicData uri="http://schemas.microsoft.com/office/word/2010/wordprocessingShape">
                          <wps:wsp>
                            <wps:cNvSpPr/>
                            <wps:spPr>
                              <a:xfrm>
                                <a:off x="0" y="0"/>
                                <a:ext cx="344805"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C83CE3" id="Down Arrow 3" o:spid="_x0000_s1026" type="#_x0000_t67" style="position:absolute;margin-left:216.5pt;margin-top:.35pt;width:27.1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" adj="10800" fillcolor="#5b9bd5 [3204]" strokecolor="#1f4d78 [1604]" strokeweight="1pt"/>
                  </w:pict>
                </mc:Fallback>
              </mc:AlternateContent>
            </w:r>
            <w:r w:rsidR="0031093E" w:rsidRPr="001B6289">
              <w:rPr>
                <w:rFonts w:ascii="Arial" w:hAnsi="Arial" w:cs="Arial"/>
                <w:lang w:val="en-US"/>
              </w:rPr>
              <w:t></w:t>
            </w:r>
          </w:p>
        </w:tc>
      </w:tr>
      <w:tr w:rsidR="00815281" w:rsidRPr="001B6289" w:rsidTr="008E0428">
        <w:trPr>
          <w:trHeight w:val="2271"/>
        </w:trPr>
        <w:tc>
          <w:tcPr>
            <w:tcW w:w="4616" w:type="dxa"/>
          </w:tcPr>
          <w:p w:rsidR="00815281" w:rsidRPr="001B6289" w:rsidRDefault="00815281" w:rsidP="008E0428">
            <w:pPr>
              <w:rPr>
                <w:rFonts w:ascii="Arial" w:hAnsi="Arial" w:cs="Arial"/>
                <w:lang w:val="en-US"/>
              </w:rPr>
            </w:pPr>
            <w:r w:rsidRPr="001B6289">
              <w:rPr>
                <w:rFonts w:ascii="Arial" w:hAnsi="Arial" w:cs="Arial"/>
                <w:lang w:val="en-US"/>
              </w:rPr>
              <w:t xml:space="preserve">Owner notifies Council as soon as building work is completed to standard and all conditions of the consent are met. </w:t>
            </w:r>
          </w:p>
          <w:p w:rsidR="00815281" w:rsidRPr="001B6289" w:rsidRDefault="00815281" w:rsidP="008E0428">
            <w:pPr>
              <w:rPr>
                <w:rFonts w:ascii="Arial" w:hAnsi="Arial" w:cs="Arial"/>
                <w:lang w:val="en-US"/>
              </w:rPr>
            </w:pPr>
            <w:r w:rsidRPr="001B6289">
              <w:rPr>
                <w:rFonts w:ascii="Arial" w:hAnsi="Arial" w:cs="Arial"/>
                <w:lang w:val="en-US"/>
              </w:rPr>
              <w:t>Owner completes and signs Form 6– Application for Code Compliance Certificate (CCC)</w:t>
            </w:r>
          </w:p>
        </w:tc>
        <w:tc>
          <w:tcPr>
            <w:tcW w:w="4212" w:type="dxa"/>
          </w:tcPr>
          <w:p w:rsidR="00815281" w:rsidRPr="001B6289" w:rsidRDefault="00815281" w:rsidP="008E0428">
            <w:pPr>
              <w:rPr>
                <w:rFonts w:ascii="Arial" w:hAnsi="Arial" w:cs="Arial"/>
                <w:lang w:val="en-US"/>
              </w:rPr>
            </w:pPr>
            <w:r w:rsidRPr="001B6289">
              <w:rPr>
                <w:rFonts w:ascii="Arial" w:hAnsi="Arial" w:cs="Arial"/>
                <w:lang w:val="en-US"/>
              </w:rPr>
              <w:t>Council may issue a Notice to Fix for any non-compliant work.</w:t>
            </w:r>
          </w:p>
          <w:p w:rsidR="00815281" w:rsidRPr="001B6289" w:rsidRDefault="00815281" w:rsidP="00815281">
            <w:pPr>
              <w:rPr>
                <w:rFonts w:ascii="Arial" w:hAnsi="Arial" w:cs="Arial"/>
                <w:lang w:val="en-US"/>
              </w:rPr>
            </w:pPr>
            <w:r w:rsidRPr="001B6289">
              <w:rPr>
                <w:rFonts w:ascii="Arial" w:hAnsi="Arial" w:cs="Arial"/>
                <w:lang w:val="en-US"/>
              </w:rPr>
              <w:t xml:space="preserve">Work should be completed within 2 years of the consent being </w:t>
            </w:r>
            <w:r w:rsidR="001B6289">
              <w:rPr>
                <w:rFonts w:ascii="Arial" w:hAnsi="Arial" w:cs="Arial"/>
                <w:lang w:val="en-US"/>
              </w:rPr>
              <w:t>granted</w:t>
            </w:r>
            <w:r w:rsidRPr="001B6289">
              <w:rPr>
                <w:rFonts w:ascii="Arial" w:hAnsi="Arial" w:cs="Arial"/>
                <w:lang w:val="en-US"/>
              </w:rPr>
              <w:t>. If not possible, an extension can be applied for.</w:t>
            </w:r>
          </w:p>
          <w:p w:rsidR="00815281" w:rsidRPr="001B6289" w:rsidRDefault="00815281" w:rsidP="00815281">
            <w:pPr>
              <w:rPr>
                <w:rFonts w:ascii="Arial" w:hAnsi="Arial" w:cs="Arial"/>
                <w:lang w:val="en-US"/>
              </w:rPr>
            </w:pPr>
            <w:r w:rsidRPr="001B6289">
              <w:rPr>
                <w:rFonts w:ascii="Arial" w:hAnsi="Arial" w:cs="Arial"/>
                <w:lang w:val="en-US"/>
              </w:rPr>
              <w:t>Allow up to 20 working days for the CCC to be issued or refused.</w:t>
            </w:r>
          </w:p>
        </w:tc>
      </w:tr>
      <w:tr w:rsidR="00815281" w:rsidRPr="001B6289" w:rsidTr="008E0428">
        <w:trPr>
          <w:trHeight w:val="200"/>
        </w:trPr>
        <w:tc>
          <w:tcPr>
            <w:tcW w:w="8828" w:type="dxa"/>
            <w:gridSpan w:val="2"/>
            <w:tcBorders>
              <w:left w:val="nil"/>
            </w:tcBorders>
          </w:tcPr>
          <w:p w:rsidR="00815281" w:rsidRPr="001B6289" w:rsidRDefault="00815281" w:rsidP="008E0428">
            <w:pPr>
              <w:rPr>
                <w:rFonts w:ascii="Arial" w:hAnsi="Arial" w:cs="Arial"/>
                <w:lang w:val="en-US"/>
              </w:rPr>
            </w:pPr>
            <w:r w:rsidRPr="001B6289">
              <w:rPr>
                <w:rFonts w:ascii="Arial" w:hAnsi="Arial" w:cs="Arial"/>
                <w:noProof/>
                <w:lang w:eastAsia="en-NZ"/>
              </w:rPr>
              <mc:AlternateContent>
                <mc:Choice Requires="wps">
                  <w:drawing>
                    <wp:anchor distT="0" distB="0" distL="114300" distR="114300" simplePos="0" relativeHeight="251667456" behindDoc="0" locked="0" layoutInCell="1" allowOverlap="1" wp14:anchorId="5AA37C6C" wp14:editId="4CE9173F">
                      <wp:simplePos x="0" y="0"/>
                      <wp:positionH relativeFrom="column">
                        <wp:posOffset>2762250</wp:posOffset>
                      </wp:positionH>
                      <wp:positionV relativeFrom="paragraph">
                        <wp:posOffset>0</wp:posOffset>
                      </wp:positionV>
                      <wp:extent cx="344805" cy="279400"/>
                      <wp:effectExtent l="19050" t="0" r="17145" b="44450"/>
                      <wp:wrapNone/>
                      <wp:docPr id="5" name="Down Arrow 5"/>
                      <wp:cNvGraphicFramePr/>
                      <a:graphic xmlns:a="http://schemas.openxmlformats.org/drawingml/2006/main">
                        <a:graphicData uri="http://schemas.microsoft.com/office/word/2010/wordprocessingShape">
                          <wps:wsp>
                            <wps:cNvSpPr/>
                            <wps:spPr>
                              <a:xfrm>
                                <a:off x="0" y="0"/>
                                <a:ext cx="344805"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EE1B348" id="Down Arrow 5" o:spid="_x0000_s1026" type="#_x0000_t67" style="position:absolute;margin-left:217.5pt;margin-top:0;width:27.1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" adj="10800" fillcolor="#5b9bd5 [3204]" strokecolor="#1f4d78 [1604]" strokeweight="1pt"/>
                  </w:pict>
                </mc:Fallback>
              </mc:AlternateContent>
            </w:r>
            <w:r w:rsidRPr="001B6289">
              <w:rPr>
                <w:rFonts w:ascii="Arial" w:hAnsi="Arial" w:cs="Arial"/>
                <w:lang w:val="en-US"/>
              </w:rPr>
              <w:t></w:t>
            </w:r>
          </w:p>
        </w:tc>
      </w:tr>
      <w:tr w:rsidR="00815281" w:rsidRPr="001B6289" w:rsidTr="008E0428">
        <w:trPr>
          <w:trHeight w:val="662"/>
        </w:trPr>
        <w:tc>
          <w:tcPr>
            <w:tcW w:w="8828" w:type="dxa"/>
            <w:gridSpan w:val="2"/>
          </w:tcPr>
          <w:p w:rsidR="00815281" w:rsidRPr="001B6289" w:rsidRDefault="00815281" w:rsidP="00123AA3">
            <w:pPr>
              <w:rPr>
                <w:rFonts w:ascii="Arial" w:hAnsi="Arial" w:cs="Arial"/>
                <w:lang w:val="en-US"/>
              </w:rPr>
            </w:pPr>
            <w:r w:rsidRPr="001B6289">
              <w:rPr>
                <w:rFonts w:ascii="Arial" w:hAnsi="Arial" w:cs="Arial"/>
                <w:lang w:val="en-US"/>
              </w:rPr>
              <w:t>Outstanding charges are paid and CCC</w:t>
            </w:r>
            <w:r w:rsidR="00123AA3" w:rsidRPr="001B6289">
              <w:rPr>
                <w:rFonts w:ascii="Arial" w:hAnsi="Arial" w:cs="Arial"/>
                <w:lang w:val="en-US"/>
              </w:rPr>
              <w:t xml:space="preserve"> uplifted. Compliance Schedule and </w:t>
            </w:r>
            <w:r w:rsidRPr="001B6289">
              <w:rPr>
                <w:rFonts w:ascii="Arial" w:hAnsi="Arial" w:cs="Arial"/>
                <w:lang w:val="en-US"/>
              </w:rPr>
              <w:t>Compliance Schedule</w:t>
            </w:r>
            <w:r w:rsidR="00123AA3" w:rsidRPr="001B6289">
              <w:rPr>
                <w:rFonts w:ascii="Arial" w:hAnsi="Arial" w:cs="Arial"/>
                <w:lang w:val="en-US"/>
              </w:rPr>
              <w:t xml:space="preserve"> </w:t>
            </w:r>
            <w:r w:rsidRPr="001B6289">
              <w:rPr>
                <w:rFonts w:ascii="Arial" w:hAnsi="Arial" w:cs="Arial"/>
                <w:lang w:val="en-US"/>
              </w:rPr>
              <w:t>Statement issued.</w:t>
            </w:r>
          </w:p>
        </w:tc>
      </w:tr>
    </w:tbl>
    <w:p w:rsidR="0031093E" w:rsidRPr="001B6289" w:rsidRDefault="0031093E" w:rsidP="0031093E">
      <w:pPr>
        <w:rPr>
          <w:rFonts w:ascii="Arial" w:hAnsi="Arial" w:cs="Arial"/>
        </w:rPr>
      </w:pPr>
    </w:p>
    <w:sectPr w:rsidR="0031093E" w:rsidRPr="001B6289">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C8D" w:rsidRDefault="00494C8D" w:rsidP="009079BA">
      <w:pPr>
        <w:spacing w:after="0" w:line="240" w:lineRule="auto"/>
      </w:pPr>
      <w:r>
        <w:separator/>
      </w:r>
    </w:p>
  </w:endnote>
  <w:endnote w:type="continuationSeparator" w:id="0">
    <w:p w:rsidR="00494C8D" w:rsidRDefault="00494C8D" w:rsidP="0090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C8D" w:rsidRDefault="00494C8D" w:rsidP="009079BA">
      <w:pPr>
        <w:spacing w:after="0" w:line="240" w:lineRule="auto"/>
      </w:pPr>
      <w:r>
        <w:separator/>
      </w:r>
    </w:p>
  </w:footnote>
  <w:footnote w:type="continuationSeparator" w:id="0">
    <w:p w:rsidR="00494C8D" w:rsidRDefault="00494C8D" w:rsidP="00907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DE" w:rsidRDefault="00366FDE">
    <w:pPr>
      <w:pStyle w:val="Header"/>
    </w:pPr>
    <w:r>
      <w:rPr>
        <w:noProof/>
        <w:lang w:eastAsia="en-NZ"/>
      </w:rPr>
      <w:drawing>
        <wp:inline distT="0" distB="0" distL="0" distR="0">
          <wp:extent cx="538327"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BDC_Crest for Social Media_Icon 5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774" cy="631508"/>
                  </a:xfrm>
                  <a:prstGeom prst="rect">
                    <a:avLst/>
                  </a:prstGeom>
                </pic:spPr>
              </pic:pic>
            </a:graphicData>
          </a:graphic>
        </wp:inline>
      </w:drawing>
    </w:r>
  </w:p>
  <w:p w:rsidR="009079BA" w:rsidRDefault="009079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15B"/>
    <w:multiLevelType w:val="hybridMultilevel"/>
    <w:tmpl w:val="E87C85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E64600"/>
    <w:multiLevelType w:val="hybridMultilevel"/>
    <w:tmpl w:val="631CA77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2534A5"/>
    <w:multiLevelType w:val="hybridMultilevel"/>
    <w:tmpl w:val="C4381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672899"/>
    <w:multiLevelType w:val="hybridMultilevel"/>
    <w:tmpl w:val="62CED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743490"/>
    <w:multiLevelType w:val="hybridMultilevel"/>
    <w:tmpl w:val="DD5C92F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7D5F22"/>
    <w:multiLevelType w:val="hybridMultilevel"/>
    <w:tmpl w:val="C3EA9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58C381A"/>
    <w:multiLevelType w:val="hybridMultilevel"/>
    <w:tmpl w:val="D5DE415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63200E6"/>
    <w:multiLevelType w:val="hybridMultilevel"/>
    <w:tmpl w:val="61D25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8D1ED2"/>
    <w:multiLevelType w:val="hybridMultilevel"/>
    <w:tmpl w:val="3C889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835E84"/>
    <w:multiLevelType w:val="hybridMultilevel"/>
    <w:tmpl w:val="6C00C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85742C"/>
    <w:multiLevelType w:val="hybridMultilevel"/>
    <w:tmpl w:val="28AA693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31118D1"/>
    <w:multiLevelType w:val="hybridMultilevel"/>
    <w:tmpl w:val="A46897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DCE240D"/>
    <w:multiLevelType w:val="hybridMultilevel"/>
    <w:tmpl w:val="A2E24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B15C1A"/>
    <w:multiLevelType w:val="hybridMultilevel"/>
    <w:tmpl w:val="338E2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2635C1"/>
    <w:multiLevelType w:val="hybridMultilevel"/>
    <w:tmpl w:val="70C805EC"/>
    <w:lvl w:ilvl="0" w:tplc="D3C82462">
      <w:start w:val="1"/>
      <w:numFmt w:val="decimal"/>
      <w:lvlText w:val="%1."/>
      <w:lvlJc w:val="left"/>
      <w:pPr>
        <w:ind w:left="360" w:hanging="360"/>
      </w:pPr>
      <w:rPr>
        <w:rFonts w:hint="default"/>
      </w:rPr>
    </w:lvl>
    <w:lvl w:ilvl="1" w:tplc="94D2C838">
      <w:numFmt w:val="bullet"/>
      <w:lvlText w:val="•"/>
      <w:lvlJc w:val="left"/>
      <w:pPr>
        <w:ind w:left="1080" w:hanging="360"/>
      </w:pPr>
      <w:rPr>
        <w:rFonts w:ascii="Arial" w:eastAsiaTheme="minorHAnsi" w:hAnsi="Arial" w:cs="Aria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4947456"/>
    <w:multiLevelType w:val="hybridMultilevel"/>
    <w:tmpl w:val="CCC408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C5B4EE5"/>
    <w:multiLevelType w:val="hybridMultilevel"/>
    <w:tmpl w:val="FFE6D7F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8332C26"/>
    <w:multiLevelType w:val="hybridMultilevel"/>
    <w:tmpl w:val="B6B244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AE821A6"/>
    <w:multiLevelType w:val="hybridMultilevel"/>
    <w:tmpl w:val="AD1481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C2A4810"/>
    <w:multiLevelType w:val="hybridMultilevel"/>
    <w:tmpl w:val="BABEB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0D902DC"/>
    <w:multiLevelType w:val="hybridMultilevel"/>
    <w:tmpl w:val="E348EDBA"/>
    <w:lvl w:ilvl="0" w:tplc="AF80422C">
      <w:start w:val="1"/>
      <w:numFmt w:val="lowerLetter"/>
      <w:lvlText w:val="(%1)"/>
      <w:lvlJc w:val="left"/>
      <w:pPr>
        <w:ind w:left="720" w:hanging="360"/>
      </w:pPr>
      <w:rPr>
        <w:rFonts w:ascii="Arial" w:eastAsiaTheme="minorHAnsi" w:hAnsi="Arial" w:cs="Arial"/>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28C2E4E"/>
    <w:multiLevelType w:val="hybridMultilevel"/>
    <w:tmpl w:val="25405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3847126"/>
    <w:multiLevelType w:val="hybridMultilevel"/>
    <w:tmpl w:val="78C82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B568A7"/>
    <w:multiLevelType w:val="hybridMultilevel"/>
    <w:tmpl w:val="AE581392"/>
    <w:lvl w:ilvl="0" w:tplc="B838CFC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2"/>
  </w:num>
  <w:num w:numId="4">
    <w:abstractNumId w:val="10"/>
  </w:num>
  <w:num w:numId="5">
    <w:abstractNumId w:val="15"/>
  </w:num>
  <w:num w:numId="6">
    <w:abstractNumId w:val="13"/>
  </w:num>
  <w:num w:numId="7">
    <w:abstractNumId w:val="17"/>
  </w:num>
  <w:num w:numId="8">
    <w:abstractNumId w:val="3"/>
  </w:num>
  <w:num w:numId="9">
    <w:abstractNumId w:val="19"/>
  </w:num>
  <w:num w:numId="10">
    <w:abstractNumId w:val="21"/>
  </w:num>
  <w:num w:numId="11">
    <w:abstractNumId w:val="16"/>
  </w:num>
  <w:num w:numId="12">
    <w:abstractNumId w:val="4"/>
  </w:num>
  <w:num w:numId="13">
    <w:abstractNumId w:val="7"/>
  </w:num>
  <w:num w:numId="14">
    <w:abstractNumId w:val="14"/>
  </w:num>
  <w:num w:numId="15">
    <w:abstractNumId w:val="5"/>
  </w:num>
  <w:num w:numId="16">
    <w:abstractNumId w:val="23"/>
  </w:num>
  <w:num w:numId="17">
    <w:abstractNumId w:val="20"/>
  </w:num>
  <w:num w:numId="18">
    <w:abstractNumId w:val="8"/>
  </w:num>
  <w:num w:numId="19">
    <w:abstractNumId w:val="12"/>
  </w:num>
  <w:num w:numId="20">
    <w:abstractNumId w:val="2"/>
  </w:num>
  <w:num w:numId="21">
    <w:abstractNumId w:val="9"/>
  </w:num>
  <w:num w:numId="22">
    <w:abstractNumId w:val="11"/>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41"/>
    <w:rsid w:val="00022330"/>
    <w:rsid w:val="00023F21"/>
    <w:rsid w:val="000375F1"/>
    <w:rsid w:val="0007226D"/>
    <w:rsid w:val="000B1B47"/>
    <w:rsid w:val="000B5C8E"/>
    <w:rsid w:val="000D1436"/>
    <w:rsid w:val="00123AA3"/>
    <w:rsid w:val="00145912"/>
    <w:rsid w:val="001A4B65"/>
    <w:rsid w:val="001B0D89"/>
    <w:rsid w:val="001B6289"/>
    <w:rsid w:val="001D37DC"/>
    <w:rsid w:val="001F7B3D"/>
    <w:rsid w:val="002217A1"/>
    <w:rsid w:val="00266BD7"/>
    <w:rsid w:val="0029513C"/>
    <w:rsid w:val="00302A7C"/>
    <w:rsid w:val="0031093E"/>
    <w:rsid w:val="00321951"/>
    <w:rsid w:val="00337F25"/>
    <w:rsid w:val="00366FDE"/>
    <w:rsid w:val="003733ED"/>
    <w:rsid w:val="003A3985"/>
    <w:rsid w:val="003B31C0"/>
    <w:rsid w:val="003B6845"/>
    <w:rsid w:val="003D24E1"/>
    <w:rsid w:val="0041609E"/>
    <w:rsid w:val="0045699D"/>
    <w:rsid w:val="00494C8D"/>
    <w:rsid w:val="004970CD"/>
    <w:rsid w:val="004C1CDA"/>
    <w:rsid w:val="004E5158"/>
    <w:rsid w:val="0050256A"/>
    <w:rsid w:val="00531BA9"/>
    <w:rsid w:val="0058178C"/>
    <w:rsid w:val="005E57ED"/>
    <w:rsid w:val="00603A1D"/>
    <w:rsid w:val="006136FB"/>
    <w:rsid w:val="006668D5"/>
    <w:rsid w:val="00684A82"/>
    <w:rsid w:val="00685E05"/>
    <w:rsid w:val="006B104E"/>
    <w:rsid w:val="006B7CED"/>
    <w:rsid w:val="006D7E67"/>
    <w:rsid w:val="0071255E"/>
    <w:rsid w:val="00716A9A"/>
    <w:rsid w:val="00733A5C"/>
    <w:rsid w:val="0074435F"/>
    <w:rsid w:val="007843F5"/>
    <w:rsid w:val="007A64DA"/>
    <w:rsid w:val="00815281"/>
    <w:rsid w:val="00816DF7"/>
    <w:rsid w:val="00817B41"/>
    <w:rsid w:val="00827046"/>
    <w:rsid w:val="00852FAC"/>
    <w:rsid w:val="008B08E3"/>
    <w:rsid w:val="008B6AFB"/>
    <w:rsid w:val="008D64CA"/>
    <w:rsid w:val="008E291F"/>
    <w:rsid w:val="008E5AD1"/>
    <w:rsid w:val="009079BA"/>
    <w:rsid w:val="00954C1D"/>
    <w:rsid w:val="00973805"/>
    <w:rsid w:val="00A0644F"/>
    <w:rsid w:val="00A2519E"/>
    <w:rsid w:val="00A426A5"/>
    <w:rsid w:val="00A44727"/>
    <w:rsid w:val="00A730A8"/>
    <w:rsid w:val="00AD2B2B"/>
    <w:rsid w:val="00AE685D"/>
    <w:rsid w:val="00B02981"/>
    <w:rsid w:val="00B17BCF"/>
    <w:rsid w:val="00B20C1F"/>
    <w:rsid w:val="00B700E7"/>
    <w:rsid w:val="00BA3A42"/>
    <w:rsid w:val="00BA7836"/>
    <w:rsid w:val="00BB11A9"/>
    <w:rsid w:val="00BB3CE0"/>
    <w:rsid w:val="00BB4405"/>
    <w:rsid w:val="00BE7859"/>
    <w:rsid w:val="00C22864"/>
    <w:rsid w:val="00CD519B"/>
    <w:rsid w:val="00CD6E23"/>
    <w:rsid w:val="00D4110E"/>
    <w:rsid w:val="00D85E4B"/>
    <w:rsid w:val="00DA1F97"/>
    <w:rsid w:val="00DA5772"/>
    <w:rsid w:val="00DF49F9"/>
    <w:rsid w:val="00E3416A"/>
    <w:rsid w:val="00E34675"/>
    <w:rsid w:val="00E61146"/>
    <w:rsid w:val="00ED1B46"/>
    <w:rsid w:val="00EE3812"/>
    <w:rsid w:val="00F12936"/>
    <w:rsid w:val="00F6075D"/>
    <w:rsid w:val="00F67141"/>
    <w:rsid w:val="00F7733F"/>
    <w:rsid w:val="00F94F97"/>
    <w:rsid w:val="00FD2D52"/>
    <w:rsid w:val="00FE1571"/>
    <w:rsid w:val="00FE54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6F3F0"/>
  <w15:chartTrackingRefBased/>
  <w15:docId w15:val="{920D4E3C-4996-48A2-A1FB-4C80C5C7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B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6DF7"/>
    <w:rPr>
      <w:color w:val="0563C1" w:themeColor="hyperlink"/>
      <w:u w:val="single"/>
    </w:rPr>
  </w:style>
  <w:style w:type="paragraph" w:styleId="ListParagraph">
    <w:name w:val="List Paragraph"/>
    <w:basedOn w:val="Normal"/>
    <w:uiPriority w:val="34"/>
    <w:qFormat/>
    <w:rsid w:val="00CD519B"/>
    <w:pPr>
      <w:ind w:left="720"/>
      <w:contextualSpacing/>
    </w:pPr>
  </w:style>
  <w:style w:type="paragraph" w:styleId="BalloonText">
    <w:name w:val="Balloon Text"/>
    <w:basedOn w:val="Normal"/>
    <w:link w:val="BalloonTextChar"/>
    <w:uiPriority w:val="99"/>
    <w:semiHidden/>
    <w:unhideWhenUsed/>
    <w:rsid w:val="00F12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36"/>
    <w:rPr>
      <w:rFonts w:ascii="Segoe UI" w:hAnsi="Segoe UI" w:cs="Segoe UI"/>
      <w:sz w:val="18"/>
      <w:szCs w:val="18"/>
    </w:rPr>
  </w:style>
  <w:style w:type="paragraph" w:styleId="Header">
    <w:name w:val="header"/>
    <w:basedOn w:val="Normal"/>
    <w:link w:val="HeaderChar"/>
    <w:uiPriority w:val="99"/>
    <w:unhideWhenUsed/>
    <w:rsid w:val="0090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9BA"/>
  </w:style>
  <w:style w:type="paragraph" w:styleId="Footer">
    <w:name w:val="footer"/>
    <w:basedOn w:val="Normal"/>
    <w:link w:val="FooterChar"/>
    <w:uiPriority w:val="99"/>
    <w:unhideWhenUsed/>
    <w:rsid w:val="0090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bdc.govt.nz/assets/Document-Library/Forms/Building/Application-for-Building-Consent-201014.pdf" TargetMode="External"/><Relationship Id="rId13" Type="http://schemas.openxmlformats.org/officeDocument/2006/relationships/hyperlink" Target="https://gazette.govt.nz/notice/id/2012-go2694" TargetMode="External"/><Relationship Id="rId18" Type="http://schemas.openxmlformats.org/officeDocument/2006/relationships/hyperlink" Target="http://www.building.govt.nz/"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uilding.govt.nz/assets/Uploads/projects-and-consents/building-work-consent-not-required-guidance.pdf" TargetMode="External"/><Relationship Id="rId12" Type="http://schemas.openxmlformats.org/officeDocument/2006/relationships/hyperlink" Target="http://www.building.govt.nz/building-code-compliance/d-access/" TargetMode="External"/><Relationship Id="rId17" Type="http://schemas.openxmlformats.org/officeDocument/2006/relationships/hyperlink" Target="https://www.chbdc.govt.nz/services/building-consents-information/building-consents/compliance-schedule-and-building-warrant-of-fitness/" TargetMode="External"/><Relationship Id="rId2" Type="http://schemas.openxmlformats.org/officeDocument/2006/relationships/styles" Target="styles.xml"/><Relationship Id="rId16" Type="http://schemas.openxmlformats.org/officeDocument/2006/relationships/hyperlink" Target="mailto:customerservice@chbdc.govt.nz" TargetMode="External"/><Relationship Id="rId20" Type="http://schemas.openxmlformats.org/officeDocument/2006/relationships/hyperlink" Target="http://www.legislation.govt.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ilding.govt.nz" TargetMode="External"/><Relationship Id="rId5" Type="http://schemas.openxmlformats.org/officeDocument/2006/relationships/footnotes" Target="footnotes.xml"/><Relationship Id="rId15" Type="http://schemas.openxmlformats.org/officeDocument/2006/relationships/hyperlink" Target="mailto:customerservice@chbdc.govt.nz" TargetMode="External"/><Relationship Id="rId23" Type="http://schemas.openxmlformats.org/officeDocument/2006/relationships/theme" Target="theme/theme1.xml"/><Relationship Id="rId10" Type="http://schemas.openxmlformats.org/officeDocument/2006/relationships/hyperlink" Target="https://www.chbdc.govt.nz/assets/Document-Library/Forms/Building/Onsite-Waste-Water-Disposal-Site-Investigation-Application-Checklist.pdf" TargetMode="External"/><Relationship Id="rId19" Type="http://schemas.openxmlformats.org/officeDocument/2006/relationships/hyperlink" Target="http://www.consumerbuild.org.nz" TargetMode="External"/><Relationship Id="rId4" Type="http://schemas.openxmlformats.org/officeDocument/2006/relationships/webSettings" Target="webSettings.xml"/><Relationship Id="rId9" Type="http://schemas.openxmlformats.org/officeDocument/2006/relationships/hyperlink" Target="mailto:lodgement@chbdc.govt.nz" TargetMode="External"/><Relationship Id="rId14" Type="http://schemas.openxmlformats.org/officeDocument/2006/relationships/hyperlink" Target="https://www.dia.govt.nz/Pubforms.nsf/NZGZT/NZGazette49May12.pdf/$file/NZGazette49May12.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5425</Words>
  <Characters>28921</Characters>
  <Application>Microsoft Office Word</Application>
  <DocSecurity>0</DocSecurity>
  <Lines>781</Lines>
  <Paragraphs>390</Paragraphs>
  <ScaleCrop>false</ScaleCrop>
  <HeadingPairs>
    <vt:vector size="2" baseType="variant">
      <vt:variant>
        <vt:lpstr>Title</vt:lpstr>
      </vt:variant>
      <vt:variant>
        <vt:i4>1</vt:i4>
      </vt:variant>
    </vt:vector>
  </HeadingPairs>
  <TitlesOfParts>
    <vt:vector size="1" baseType="lpstr">
      <vt:lpstr/>
    </vt:vector>
  </TitlesOfParts>
  <Company>Central Hawkes Bay District Council</Company>
  <LinksUpToDate>false</LinksUpToDate>
  <CharactersWithSpaces>33956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Lougher</dc:creator>
  <cp:keywords/>
  <dc:description/>
  <cp:lastModifiedBy>Ngai Deckard</cp:lastModifiedBy>
  <cp:revision>2</cp:revision>
  <cp:lastPrinted>2021-01-12T02:08:00Z</cp:lastPrinted>
  <dcterms:created xsi:type="dcterms:W3CDTF">2021-05-31T04:15:00Z</dcterms:created>
  <dcterms:modified xsi:type="dcterms:W3CDTF">2021-05-31T04:15:00Z</dcterms:modified>
</cp:coreProperties>
</file>