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529910053"/>
        <w:docPartObj>
          <w:docPartGallery w:val="Cover Pages"/>
          <w:docPartUnique/>
        </w:docPartObj>
      </w:sdtPr>
      <w:sdtEndPr/>
      <w:sdtContent>
        <w:p w14:paraId="7DFB9E06" w14:textId="6F581193" w:rsidR="00D82A3E" w:rsidRDefault="008D715B">
          <w:r>
            <w:rPr>
              <w:noProof/>
              <w:lang w:eastAsia="en-NZ"/>
            </w:rPr>
            <w:drawing>
              <wp:anchor distT="0" distB="0" distL="114300" distR="114300" simplePos="0" relativeHeight="251665408" behindDoc="1" locked="0" layoutInCell="1" allowOverlap="1" wp14:anchorId="02FA66D8" wp14:editId="38545C5C">
                <wp:simplePos x="0" y="0"/>
                <wp:positionH relativeFrom="page">
                  <wp:posOffset>16510</wp:posOffset>
                </wp:positionH>
                <wp:positionV relativeFrom="page">
                  <wp:posOffset>21590</wp:posOffset>
                </wp:positionV>
                <wp:extent cx="7536478" cy="1065240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rple_Cov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36478" cy="10652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NZ"/>
            </w:rPr>
            <w:drawing>
              <wp:anchor distT="0" distB="0" distL="114300" distR="114300" simplePos="0" relativeHeight="251664384" behindDoc="1" locked="0" layoutInCell="1" allowOverlap="1" wp14:anchorId="1A8E2724" wp14:editId="16C8FE24">
                <wp:simplePos x="0" y="0"/>
                <wp:positionH relativeFrom="page">
                  <wp:posOffset>-347193</wp:posOffset>
                </wp:positionH>
                <wp:positionV relativeFrom="paragraph">
                  <wp:posOffset>-3616315</wp:posOffset>
                </wp:positionV>
                <wp:extent cx="17844763" cy="11900847"/>
                <wp:effectExtent l="0" t="0" r="5715" b="5715"/>
                <wp:wrapNone/>
                <wp:docPr id="2" name="Pikit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1-31 11.27.55.jpg"/>
                        <pic:cNvPicPr/>
                      </pic:nvPicPr>
                      <pic:blipFill>
                        <a:blip r:embed="rId11">
                          <a:extLst>
                            <a:ext uri="{28A0092B-C50C-407E-A947-70E740481C1C}">
                              <a14:useLocalDpi xmlns:a14="http://schemas.microsoft.com/office/drawing/2010/main" val="0"/>
                            </a:ext>
                          </a:extLst>
                        </a:blip>
                        <a:stretch>
                          <a:fillRect/>
                        </a:stretch>
                      </pic:blipFill>
                      <pic:spPr>
                        <a:xfrm>
                          <a:off x="0" y="0"/>
                          <a:ext cx="17844763" cy="11900847"/>
                        </a:xfrm>
                        <a:prstGeom prst="rect">
                          <a:avLst/>
                        </a:prstGeom>
                      </pic:spPr>
                    </pic:pic>
                  </a:graphicData>
                </a:graphic>
                <wp14:sizeRelH relativeFrom="page">
                  <wp14:pctWidth>0</wp14:pctWidth>
                </wp14:sizeRelH>
                <wp14:sizeRelV relativeFrom="page">
                  <wp14:pctHeight>0</wp14:pctHeight>
                </wp14:sizeRelV>
              </wp:anchor>
            </w:drawing>
          </w:r>
          <w:r w:rsidR="00D82A3E">
            <w:rPr>
              <w:noProof/>
              <w:lang w:eastAsia="en-NZ"/>
            </w:rPr>
            <mc:AlternateContent>
              <mc:Choice Requires="wps">
                <w:drawing>
                  <wp:anchor distT="0" distB="0" distL="114300" distR="114300" simplePos="0" relativeHeight="251661312" behindDoc="0" locked="1" layoutInCell="1" allowOverlap="1" wp14:anchorId="7DFB9E32" wp14:editId="19A6B9B5">
                    <wp:simplePos x="0" y="0"/>
                    <wp:positionH relativeFrom="page">
                      <wp:posOffset>3457575</wp:posOffset>
                    </wp:positionH>
                    <wp:positionV relativeFrom="page">
                      <wp:posOffset>7943850</wp:posOffset>
                    </wp:positionV>
                    <wp:extent cx="3733800" cy="1847850"/>
                    <wp:effectExtent l="0" t="0" r="0" b="0"/>
                    <wp:wrapNone/>
                    <wp:docPr id="8" name="Text Box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733800" cy="1847850"/>
                            </a:xfrm>
                            <a:prstGeom prst="rect">
                              <a:avLst/>
                            </a:prstGeom>
                            <a:noFill/>
                            <a:ln w="6350">
                              <a:noFill/>
                            </a:ln>
                          </wps:spPr>
                          <wps:txbx>
                            <w:txbxContent>
                              <w:p w14:paraId="7DFB9E43" w14:textId="77777777" w:rsidR="00D82A3E" w:rsidRPr="002206EA" w:rsidRDefault="00D82A3E" w:rsidP="00B756D8">
                                <w:pPr>
                                  <w:jc w:val="right"/>
                                  <w:rPr>
                                    <w:rFonts w:ascii="Roboto Slab" w:hAnsi="Roboto Slab"/>
                                    <w:b/>
                                    <w:bCs/>
                                    <w:color w:val="FFFFFF" w:themeColor="background1"/>
                                    <w:sz w:val="52"/>
                                    <w:szCs w:val="52"/>
                                    <w:lang w:val="en-US"/>
                                  </w:rPr>
                                </w:pPr>
                                <w:r w:rsidRPr="002206EA">
                                  <w:rPr>
                                    <w:rFonts w:ascii="Roboto Slab" w:hAnsi="Roboto Slab"/>
                                    <w:b/>
                                    <w:bCs/>
                                    <w:color w:val="FFFFFF" w:themeColor="background1"/>
                                    <w:sz w:val="52"/>
                                    <w:szCs w:val="52"/>
                                    <w:lang w:val="en-US"/>
                                  </w:rPr>
                                  <w:t>Maori Contribution to Decision Making Policy</w:t>
                                </w:r>
                              </w:p>
                              <w:p w14:paraId="7DFB9E44" w14:textId="77777777" w:rsidR="00D82A3E" w:rsidRPr="002206EA" w:rsidRDefault="002206EA" w:rsidP="00D82A3E">
                                <w:pPr>
                                  <w:rPr>
                                    <w:rFonts w:ascii="Roboto Slab" w:hAnsi="Roboto Slab"/>
                                    <w:color w:val="FFFFFF" w:themeColor="background1"/>
                                    <w:sz w:val="28"/>
                                    <w:szCs w:val="28"/>
                                    <w:lang w:val="en-US"/>
                                  </w:rPr>
                                </w:pPr>
                                <w:r>
                                  <w:rPr>
                                    <w:rFonts w:ascii="Roboto Slab" w:hAnsi="Roboto Slab"/>
                                    <w:color w:val="FFFFFF" w:themeColor="background1"/>
                                    <w:sz w:val="24"/>
                                    <w:lang w:val="en-US"/>
                                  </w:rPr>
                                  <w:t xml:space="preserve">      </w:t>
                                </w:r>
                                <w:r w:rsidR="00D82A3E" w:rsidRPr="002206EA">
                                  <w:rPr>
                                    <w:rFonts w:ascii="Roboto Slab" w:hAnsi="Roboto Slab"/>
                                    <w:color w:val="FFFFFF" w:themeColor="background1"/>
                                    <w:sz w:val="24"/>
                                    <w:lang w:val="en-US"/>
                                  </w:rPr>
                                  <w:t>Adopted:</w:t>
                                </w:r>
                                <w:r>
                                  <w:rPr>
                                    <w:rFonts w:ascii="Roboto Slab" w:hAnsi="Roboto Slab"/>
                                    <w:color w:val="FFFFFF" w:themeColor="background1"/>
                                    <w:sz w:val="24"/>
                                    <w:lang w:val="en-US"/>
                                  </w:rPr>
                                  <w:t xml:space="preserve">  </w:t>
                                </w:r>
                                <w:r w:rsidR="00D82A3E" w:rsidRPr="002206EA">
                                  <w:rPr>
                                    <w:rFonts w:ascii="Roboto Slab" w:hAnsi="Roboto Slab"/>
                                    <w:color w:val="FFFFFF" w:themeColor="background1"/>
                                    <w:sz w:val="24"/>
                                    <w:lang w:val="en-US"/>
                                  </w:rPr>
                                  <w:t>00/00/0000</w:t>
                                </w:r>
                                <w:r>
                                  <w:rPr>
                                    <w:rFonts w:ascii="Roboto Slab" w:hAnsi="Roboto Slab"/>
                                    <w:color w:val="FFFFFF" w:themeColor="background1"/>
                                    <w:sz w:val="24"/>
                                    <w:lang w:val="en-US"/>
                                  </w:rPr>
                                  <w:t xml:space="preserve">   Review Date:  </w:t>
                                </w:r>
                                <w:r w:rsidR="00D82A3E" w:rsidRPr="002206EA">
                                  <w:rPr>
                                    <w:rFonts w:ascii="Roboto Slab" w:hAnsi="Roboto Slab"/>
                                    <w:color w:val="FFFFFF" w:themeColor="background1"/>
                                    <w:sz w:val="24"/>
                                    <w:lang w:val="en-US"/>
                                  </w:rPr>
                                  <w:t>00/00/000</w:t>
                                </w:r>
                              </w:p>
                              <w:p w14:paraId="7DFB9E45" w14:textId="77777777" w:rsidR="00D82A3E" w:rsidRDefault="00D82A3E" w:rsidP="00B756D8">
                                <w:pPr>
                                  <w:jc w:val="right"/>
                                  <w:rPr>
                                    <w:rFonts w:ascii="Roboto Slab" w:hAnsi="Roboto Slab"/>
                                    <w:color w:val="FFFFFF" w:themeColor="background1"/>
                                    <w:sz w:val="28"/>
                                    <w:szCs w:val="28"/>
                                    <w:lang w:val="en-US"/>
                                  </w:rPr>
                                </w:pPr>
                                <w:r>
                                  <w:rPr>
                                    <w:rFonts w:ascii="Roboto Slab" w:hAnsi="Roboto Slab"/>
                                    <w:color w:val="FFFFFF" w:themeColor="background1"/>
                                    <w:sz w:val="28"/>
                                    <w:szCs w:val="28"/>
                                    <w:lang w:val="en-US"/>
                                  </w:rPr>
                                  <w:t xml:space="preserve"> </w:t>
                                </w:r>
                              </w:p>
                              <w:p w14:paraId="7DFB9E46" w14:textId="77777777" w:rsidR="00D82A3E" w:rsidRPr="00D82A3E" w:rsidRDefault="00D82A3E" w:rsidP="00B756D8">
                                <w:pPr>
                                  <w:jc w:val="right"/>
                                  <w:rPr>
                                    <w:rFonts w:ascii="Roboto Slab" w:hAnsi="Roboto Slab"/>
                                    <w:color w:val="FFFFFF" w:themeColor="background1"/>
                                    <w:sz w:val="28"/>
                                    <w:szCs w:val="28"/>
                                    <w:lang w:val="en-U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FB9E32" id="_x0000_t202" coordsize="21600,21600" o:spt="202" path="m,l,21600r21600,l21600,xe">
                    <v:stroke joinstyle="miter"/>
                    <v:path gradientshapeok="t" o:connecttype="rect"/>
                  </v:shapetype>
                  <v:shape id="Text Box 8" o:spid="_x0000_s1026" type="#_x0000_t202" style="position:absolute;margin-left:272.25pt;margin-top:625.5pt;width:294pt;height:14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" filled="f" stroked="f" strokeweight=".5pt">
                    <o:lock v:ext="edit" aspectratio="t"/>
                    <v:textbox>
                      <w:txbxContent>
                        <w:p w14:paraId="7DFB9E43" w14:textId="77777777" w:rsidR="00D82A3E" w:rsidRPr="002206EA" w:rsidRDefault="00D82A3E" w:rsidP="00B756D8">
                          <w:pPr>
                            <w:jc w:val="right"/>
                            <w:rPr>
                              <w:rFonts w:ascii="Roboto Slab" w:hAnsi="Roboto Slab"/>
                              <w:b/>
                              <w:bCs/>
                              <w:color w:val="FFFFFF" w:themeColor="background1"/>
                              <w:sz w:val="52"/>
                              <w:szCs w:val="52"/>
                              <w:lang w:val="en-US"/>
                            </w:rPr>
                          </w:pPr>
                          <w:r w:rsidRPr="002206EA">
                            <w:rPr>
                              <w:rFonts w:ascii="Roboto Slab" w:hAnsi="Roboto Slab"/>
                              <w:b/>
                              <w:bCs/>
                              <w:color w:val="FFFFFF" w:themeColor="background1"/>
                              <w:sz w:val="52"/>
                              <w:szCs w:val="52"/>
                              <w:lang w:val="en-US"/>
                            </w:rPr>
                            <w:t>Maori Contribution to Decision Making Policy</w:t>
                          </w:r>
                        </w:p>
                        <w:p w14:paraId="7DFB9E44" w14:textId="77777777" w:rsidR="00D82A3E" w:rsidRPr="002206EA" w:rsidRDefault="002206EA" w:rsidP="00D82A3E">
                          <w:pPr>
                            <w:rPr>
                              <w:rFonts w:ascii="Roboto Slab" w:hAnsi="Roboto Slab"/>
                              <w:color w:val="FFFFFF" w:themeColor="background1"/>
                              <w:sz w:val="28"/>
                              <w:szCs w:val="28"/>
                              <w:lang w:val="en-US"/>
                            </w:rPr>
                          </w:pPr>
                          <w:r>
                            <w:rPr>
                              <w:rFonts w:ascii="Roboto Slab" w:hAnsi="Roboto Slab"/>
                              <w:color w:val="FFFFFF" w:themeColor="background1"/>
                              <w:sz w:val="24"/>
                              <w:lang w:val="en-US"/>
                            </w:rPr>
                            <w:t xml:space="preserve">      </w:t>
                          </w:r>
                          <w:r w:rsidR="00D82A3E" w:rsidRPr="002206EA">
                            <w:rPr>
                              <w:rFonts w:ascii="Roboto Slab" w:hAnsi="Roboto Slab"/>
                              <w:color w:val="FFFFFF" w:themeColor="background1"/>
                              <w:sz w:val="24"/>
                              <w:lang w:val="en-US"/>
                            </w:rPr>
                            <w:t>Adopted:</w:t>
                          </w:r>
                          <w:r>
                            <w:rPr>
                              <w:rFonts w:ascii="Roboto Slab" w:hAnsi="Roboto Slab"/>
                              <w:color w:val="FFFFFF" w:themeColor="background1"/>
                              <w:sz w:val="24"/>
                              <w:lang w:val="en-US"/>
                            </w:rPr>
                            <w:t xml:space="preserve">  </w:t>
                          </w:r>
                          <w:r w:rsidR="00D82A3E" w:rsidRPr="002206EA">
                            <w:rPr>
                              <w:rFonts w:ascii="Roboto Slab" w:hAnsi="Roboto Slab"/>
                              <w:color w:val="FFFFFF" w:themeColor="background1"/>
                              <w:sz w:val="24"/>
                              <w:lang w:val="en-US"/>
                            </w:rPr>
                            <w:t>00/00/0000</w:t>
                          </w:r>
                          <w:r>
                            <w:rPr>
                              <w:rFonts w:ascii="Roboto Slab" w:hAnsi="Roboto Slab"/>
                              <w:color w:val="FFFFFF" w:themeColor="background1"/>
                              <w:sz w:val="24"/>
                              <w:lang w:val="en-US"/>
                            </w:rPr>
                            <w:t xml:space="preserve">   Review Date:  </w:t>
                          </w:r>
                          <w:r w:rsidR="00D82A3E" w:rsidRPr="002206EA">
                            <w:rPr>
                              <w:rFonts w:ascii="Roboto Slab" w:hAnsi="Roboto Slab"/>
                              <w:color w:val="FFFFFF" w:themeColor="background1"/>
                              <w:sz w:val="24"/>
                              <w:lang w:val="en-US"/>
                            </w:rPr>
                            <w:t>00/00/000</w:t>
                          </w:r>
                        </w:p>
                        <w:p w14:paraId="7DFB9E45" w14:textId="77777777" w:rsidR="00D82A3E" w:rsidRDefault="00D82A3E" w:rsidP="00B756D8">
                          <w:pPr>
                            <w:jc w:val="right"/>
                            <w:rPr>
                              <w:rFonts w:ascii="Roboto Slab" w:hAnsi="Roboto Slab"/>
                              <w:color w:val="FFFFFF" w:themeColor="background1"/>
                              <w:sz w:val="28"/>
                              <w:szCs w:val="28"/>
                              <w:lang w:val="en-US"/>
                            </w:rPr>
                          </w:pPr>
                          <w:r>
                            <w:rPr>
                              <w:rFonts w:ascii="Roboto Slab" w:hAnsi="Roboto Slab"/>
                              <w:color w:val="FFFFFF" w:themeColor="background1"/>
                              <w:sz w:val="28"/>
                              <w:szCs w:val="28"/>
                              <w:lang w:val="en-US"/>
                            </w:rPr>
                            <w:t xml:space="preserve"> </w:t>
                          </w:r>
                        </w:p>
                        <w:p w14:paraId="7DFB9E46" w14:textId="77777777" w:rsidR="00D82A3E" w:rsidRPr="00D82A3E" w:rsidRDefault="00D82A3E" w:rsidP="00B756D8">
                          <w:pPr>
                            <w:jc w:val="right"/>
                            <w:rPr>
                              <w:rFonts w:ascii="Roboto Slab" w:hAnsi="Roboto Slab"/>
                              <w:color w:val="FFFFFF" w:themeColor="background1"/>
                              <w:sz w:val="28"/>
                              <w:szCs w:val="28"/>
                              <w:lang w:val="en-US"/>
                            </w:rPr>
                          </w:pPr>
                        </w:p>
                      </w:txbxContent>
                    </v:textbox>
                    <w10:wrap anchorx="page" anchory="page"/>
                    <w10:anchorlock/>
                  </v:shape>
                </w:pict>
              </mc:Fallback>
            </mc:AlternateContent>
          </w:r>
        </w:p>
      </w:sdtContent>
    </w:sdt>
    <w:p w14:paraId="6AC49FFF" w14:textId="77777777" w:rsidR="00F63AF9" w:rsidRDefault="00F63AF9" w:rsidP="00B714D0">
      <w:pPr>
        <w:pStyle w:val="Heading1"/>
        <w:spacing w:line="276" w:lineRule="auto"/>
        <w:jc w:val="both"/>
      </w:pPr>
    </w:p>
    <w:p w14:paraId="3111B295" w14:textId="77777777" w:rsidR="00F63AF9" w:rsidRDefault="00F63AF9" w:rsidP="00F63AF9">
      <w:pPr>
        <w:rPr>
          <w:rFonts w:ascii="Roboto" w:eastAsiaTheme="majorEastAsia" w:hAnsi="Roboto" w:cstheme="majorBidi"/>
          <w:color w:val="2E74B5" w:themeColor="accent1" w:themeShade="BF"/>
          <w:sz w:val="32"/>
          <w:szCs w:val="32"/>
        </w:rPr>
      </w:pPr>
      <w:r>
        <w:br w:type="page"/>
      </w:r>
    </w:p>
    <w:p w14:paraId="7DFB9E08" w14:textId="462E0A90" w:rsidR="00C46045" w:rsidRDefault="00C46045" w:rsidP="00B714D0">
      <w:pPr>
        <w:pStyle w:val="Heading1"/>
        <w:spacing w:line="276" w:lineRule="auto"/>
        <w:jc w:val="both"/>
      </w:pPr>
      <w:r w:rsidRPr="00EB2649">
        <w:lastRenderedPageBreak/>
        <w:t>M</w:t>
      </w:r>
      <w:r w:rsidR="001714CE" w:rsidRPr="001714CE">
        <w:t>ā</w:t>
      </w:r>
      <w:r w:rsidRPr="001714CE">
        <w:t>o</w:t>
      </w:r>
      <w:r w:rsidRPr="00EB2649">
        <w:t>ri Contribution to Decision Making Policy</w:t>
      </w:r>
    </w:p>
    <w:p w14:paraId="7DFB9E0A" w14:textId="1DB53BEA" w:rsidR="0078264B" w:rsidRPr="00EB2649" w:rsidRDefault="0078264B" w:rsidP="00B714D0">
      <w:pPr>
        <w:spacing w:line="276" w:lineRule="auto"/>
        <w:jc w:val="both"/>
      </w:pPr>
      <w:r w:rsidRPr="00EB2649">
        <w:t xml:space="preserve">As a Council, we recognise the special and unique position of </w:t>
      </w:r>
      <w:r w:rsidR="006A7020">
        <w:t>t</w:t>
      </w:r>
      <w:r w:rsidR="00EB2649">
        <w:t>angata</w:t>
      </w:r>
      <w:r w:rsidR="006A7020">
        <w:t xml:space="preserve"> w</w:t>
      </w:r>
      <w:r w:rsidRPr="00EB2649">
        <w:t xml:space="preserve">henua </w:t>
      </w:r>
      <w:r w:rsidR="00A612D7">
        <w:t>of Tamatea / Central Hawke’s Bay Di</w:t>
      </w:r>
      <w:r w:rsidRPr="00EB2649">
        <w:t xml:space="preserve">strict and the important role Maori have to play in Council’s decision making processes. </w:t>
      </w:r>
    </w:p>
    <w:p w14:paraId="7DFB9E0B" w14:textId="77777777" w:rsidR="00BE7BC2" w:rsidRPr="00B714D0" w:rsidRDefault="00BE7BC2" w:rsidP="00B714D0">
      <w:pPr>
        <w:spacing w:line="276" w:lineRule="auto"/>
        <w:jc w:val="both"/>
      </w:pPr>
      <w:r w:rsidRPr="00B714D0">
        <w:t xml:space="preserve">We recognise Te Tiriti o Waitangi / the Treaty of Waitangi as New Zealand’s founding document. </w:t>
      </w:r>
    </w:p>
    <w:p w14:paraId="7DFB9E0C" w14:textId="77777777" w:rsidR="00BE7BC2" w:rsidRPr="00B714D0" w:rsidRDefault="00BE7BC2" w:rsidP="00B714D0">
      <w:pPr>
        <w:spacing w:line="276" w:lineRule="auto"/>
        <w:jc w:val="both"/>
      </w:pPr>
      <w:r w:rsidRPr="00B714D0">
        <w:t>Our relationship with and responsibilities to Māori are grounded by this and guided by relevant law.</w:t>
      </w:r>
    </w:p>
    <w:p w14:paraId="7DFB9E0D" w14:textId="77777777" w:rsidR="00BE7BC2" w:rsidRPr="00B714D0" w:rsidRDefault="00BE7BC2" w:rsidP="00B714D0">
      <w:pPr>
        <w:spacing w:line="276" w:lineRule="auto"/>
        <w:jc w:val="both"/>
      </w:pPr>
      <w:r w:rsidRPr="00B714D0">
        <w:t>To enable Māori to work with us, we are committed to fostering the development of Māori capacity to contribute to our decision-making.</w:t>
      </w:r>
    </w:p>
    <w:p w14:paraId="7DFB9E0E" w14:textId="77777777" w:rsidR="00BE7BC2" w:rsidRPr="00CC3874" w:rsidRDefault="00BE7BC2" w:rsidP="00B714D0">
      <w:pPr>
        <w:pStyle w:val="Heading2"/>
        <w:spacing w:line="276" w:lineRule="auto"/>
        <w:jc w:val="both"/>
      </w:pPr>
      <w:r w:rsidRPr="00EB2649">
        <w:t>Purpose</w:t>
      </w:r>
    </w:p>
    <w:p w14:paraId="7DFB9E0F" w14:textId="77777777" w:rsidR="00BE7BC2" w:rsidRPr="00EB2649" w:rsidRDefault="00C46045" w:rsidP="00B714D0">
      <w:pPr>
        <w:spacing w:line="276" w:lineRule="auto"/>
        <w:jc w:val="both"/>
      </w:pPr>
      <w:r w:rsidRPr="00EB2649">
        <w:t xml:space="preserve">The purpose of the </w:t>
      </w:r>
      <w:r w:rsidRPr="004A0D1B">
        <w:rPr>
          <w:i/>
        </w:rPr>
        <w:t>Maori Contribution to Decision</w:t>
      </w:r>
      <w:r w:rsidR="00BE7BC2" w:rsidRPr="004A0D1B">
        <w:rPr>
          <w:i/>
        </w:rPr>
        <w:t xml:space="preserve"> Making P</w:t>
      </w:r>
      <w:r w:rsidRPr="004A0D1B">
        <w:rPr>
          <w:i/>
        </w:rPr>
        <w:t xml:space="preserve">olicy </w:t>
      </w:r>
      <w:r w:rsidRPr="00EB2649">
        <w:t xml:space="preserve">is to outline Council’s commitment to enhancing Maori contribution and representation to the decisions that Central Hawke’s Bay District Council makes. </w:t>
      </w:r>
    </w:p>
    <w:p w14:paraId="7DFB9E10" w14:textId="77777777" w:rsidR="00C46045" w:rsidRPr="00CC3874" w:rsidRDefault="0078264B" w:rsidP="00B714D0">
      <w:pPr>
        <w:pStyle w:val="Heading2"/>
        <w:spacing w:line="276" w:lineRule="auto"/>
        <w:jc w:val="both"/>
      </w:pPr>
      <w:r w:rsidRPr="00EB2649">
        <w:t>Maori Wards</w:t>
      </w:r>
    </w:p>
    <w:p w14:paraId="7DFB9E11" w14:textId="77777777" w:rsidR="00C46045" w:rsidRPr="00EB2649" w:rsidRDefault="00C46045" w:rsidP="00B714D0">
      <w:pPr>
        <w:spacing w:line="276" w:lineRule="auto"/>
        <w:jc w:val="both"/>
      </w:pPr>
      <w:r w:rsidRPr="00EB2649">
        <w:t>The Local Electoral Act 2001 gives Council the ability to establish separate wards for Maori electors.  Council is required to review its representation arrangements at least once every six years.  This review must include deciding whether or not to have separate wards for electors on the Maori roll.</w:t>
      </w:r>
    </w:p>
    <w:p w14:paraId="7DFB9E12" w14:textId="77777777" w:rsidR="00C46045" w:rsidRPr="00EB2649" w:rsidRDefault="00C46045" w:rsidP="00B714D0">
      <w:pPr>
        <w:spacing w:line="276" w:lineRule="auto"/>
        <w:jc w:val="both"/>
      </w:pPr>
      <w:r w:rsidRPr="00EB2649">
        <w:lastRenderedPageBreak/>
        <w:t>The formula to establish the number of Maori seats is governed by population.  Based on the population of this district</w:t>
      </w:r>
      <w:r w:rsidR="00B714D0">
        <w:t>,</w:t>
      </w:r>
      <w:r w:rsidRPr="00EB2649">
        <w:t xml:space="preserve"> it may be possible that one Maori seat could be established.  </w:t>
      </w:r>
    </w:p>
    <w:p w14:paraId="7DFB9E13" w14:textId="77777777" w:rsidR="00BB5AAC" w:rsidRPr="00B714D0" w:rsidRDefault="00C46045" w:rsidP="00B714D0">
      <w:pPr>
        <w:spacing w:line="276" w:lineRule="auto"/>
        <w:jc w:val="both"/>
      </w:pPr>
      <w:r w:rsidRPr="00EB2649">
        <w:t>Council conducted a representation review in 2011 and then again in 2018. At both times Council resolved that “Council does not establish Maori ward/s as provided for in the Local Electoral Act 2001, at this time.”</w:t>
      </w:r>
    </w:p>
    <w:p w14:paraId="7DFB9E14" w14:textId="77777777" w:rsidR="00C46045" w:rsidRPr="00CC3874" w:rsidRDefault="0078264B" w:rsidP="00B714D0">
      <w:pPr>
        <w:pStyle w:val="Heading2"/>
        <w:spacing w:line="276" w:lineRule="auto"/>
        <w:jc w:val="both"/>
      </w:pPr>
      <w:r w:rsidRPr="00EB2649">
        <w:t xml:space="preserve">Maori Representation </w:t>
      </w:r>
    </w:p>
    <w:p w14:paraId="7DFB9E15" w14:textId="77777777" w:rsidR="00C46045" w:rsidRPr="00EB2649" w:rsidRDefault="00C46045" w:rsidP="00B714D0">
      <w:pPr>
        <w:spacing w:line="276" w:lineRule="auto"/>
        <w:jc w:val="both"/>
      </w:pPr>
      <w:r w:rsidRPr="00EB2649">
        <w:t xml:space="preserve">Council has historically had a Maori Consultative Committee, and in recent times a Te Taiwhenua o Tamatea representative </w:t>
      </w:r>
      <w:r w:rsidR="00BB5AAC" w:rsidRPr="00EB2649">
        <w:t xml:space="preserve">has attended </w:t>
      </w:r>
      <w:r w:rsidRPr="00EB2649">
        <w:t>scheduled ordinary, special, and extraordinary meeting</w:t>
      </w:r>
      <w:r w:rsidR="00A026EE">
        <w:t>s</w:t>
      </w:r>
      <w:r w:rsidRPr="00EB2649">
        <w:t xml:space="preserve"> of full Council.  </w:t>
      </w:r>
    </w:p>
    <w:p w14:paraId="7DFB9E16" w14:textId="77777777" w:rsidR="00BB5AAC" w:rsidRPr="00EB2649" w:rsidRDefault="0078264B" w:rsidP="00B714D0">
      <w:pPr>
        <w:spacing w:line="276" w:lineRule="auto"/>
        <w:jc w:val="both"/>
      </w:pPr>
      <w:r w:rsidRPr="00EB2649">
        <w:t>Council</w:t>
      </w:r>
      <w:r w:rsidR="006A7020">
        <w:t>,</w:t>
      </w:r>
      <w:r w:rsidRPr="00EB2649">
        <w:t xml:space="preserve"> while still committed t</w:t>
      </w:r>
      <w:r w:rsidR="00B714D0">
        <w:t>o enhancing relationships with hapu and m</w:t>
      </w:r>
      <w:r w:rsidRPr="00EB2649">
        <w:t xml:space="preserve">arae, recognise the role of Te Taiwhenua o Tamatea as a key vehicle to continue to support and advise Council. </w:t>
      </w:r>
    </w:p>
    <w:p w14:paraId="7DFB9E17" w14:textId="77777777" w:rsidR="00BF77DC" w:rsidRDefault="00BB5AAC" w:rsidP="00B714D0">
      <w:pPr>
        <w:spacing w:line="276" w:lineRule="auto"/>
        <w:jc w:val="both"/>
      </w:pPr>
      <w:r w:rsidRPr="00EB2649">
        <w:t>This</w:t>
      </w:r>
      <w:r w:rsidR="00B714D0">
        <w:t xml:space="preserve"> commitment</w:t>
      </w:r>
      <w:r w:rsidRPr="00EB2649">
        <w:t xml:space="preserve"> continues to be </w:t>
      </w:r>
      <w:r w:rsidR="00BF77DC" w:rsidRPr="00EB2649">
        <w:t>acknowledged</w:t>
      </w:r>
      <w:r w:rsidRPr="00EB2649">
        <w:t xml:space="preserve"> through the appointment of a </w:t>
      </w:r>
      <w:r w:rsidR="00BF77DC" w:rsidRPr="004A0D1B">
        <w:t>Kaiārahi</w:t>
      </w:r>
      <w:r w:rsidR="004A0D1B">
        <w:t xml:space="preserve"> M</w:t>
      </w:r>
      <w:r w:rsidR="00BF77DC" w:rsidRPr="004A0D1B">
        <w:t>atua</w:t>
      </w:r>
      <w:r w:rsidR="00BF77DC">
        <w:t>.</w:t>
      </w:r>
    </w:p>
    <w:p w14:paraId="7DFB9E18" w14:textId="77777777" w:rsidR="00BF77DC" w:rsidRDefault="00BB5AAC" w:rsidP="00B714D0">
      <w:pPr>
        <w:spacing w:line="276" w:lineRule="auto"/>
        <w:jc w:val="both"/>
      </w:pPr>
      <w:r w:rsidRPr="00EB2649">
        <w:t xml:space="preserve">The </w:t>
      </w:r>
      <w:r w:rsidR="004A0D1B">
        <w:t>Kaiārahi M</w:t>
      </w:r>
      <w:r w:rsidR="00BF77DC" w:rsidRPr="004A0D1B">
        <w:t>atua</w:t>
      </w:r>
      <w:r w:rsidR="00BF77DC">
        <w:t xml:space="preserve"> </w:t>
      </w:r>
      <w:r w:rsidRPr="00EB2649">
        <w:t xml:space="preserve">provides advice and guidance to Central Hawke’s Bay District Council on all forms of Council business that require </w:t>
      </w:r>
      <w:r w:rsidR="00B714D0">
        <w:t>t</w:t>
      </w:r>
      <w:r w:rsidR="00EB2649">
        <w:t>angata</w:t>
      </w:r>
      <w:r w:rsidR="00B714D0">
        <w:t xml:space="preserve"> w</w:t>
      </w:r>
      <w:r w:rsidRPr="00EB2649">
        <w:t xml:space="preserve">henua engagement. </w:t>
      </w:r>
    </w:p>
    <w:p w14:paraId="7DFB9E19" w14:textId="77777777" w:rsidR="00BB5AAC" w:rsidRPr="00EB2649" w:rsidRDefault="00BF77DC" w:rsidP="00B714D0">
      <w:pPr>
        <w:spacing w:line="276" w:lineRule="auto"/>
        <w:jc w:val="both"/>
      </w:pPr>
      <w:r>
        <w:t xml:space="preserve">The </w:t>
      </w:r>
      <w:r w:rsidR="004A0D1B" w:rsidRPr="004A0D1B">
        <w:t>Kaiārahi M</w:t>
      </w:r>
      <w:r w:rsidRPr="004A0D1B">
        <w:t>atua</w:t>
      </w:r>
      <w:r>
        <w:rPr>
          <w:i/>
        </w:rPr>
        <w:t xml:space="preserve"> </w:t>
      </w:r>
      <w:r>
        <w:t>is appointed by resolution of Council, following advice and engag</w:t>
      </w:r>
      <w:r w:rsidR="006A7020">
        <w:t>ement from Tamatea tangata w</w:t>
      </w:r>
      <w:r>
        <w:t xml:space="preserve">henua leadership. </w:t>
      </w:r>
    </w:p>
    <w:p w14:paraId="7DFB9E1A" w14:textId="77777777" w:rsidR="00EB2649" w:rsidRPr="00B714D0" w:rsidRDefault="00EB2649" w:rsidP="00B714D0">
      <w:pPr>
        <w:spacing w:line="276" w:lineRule="auto"/>
        <w:jc w:val="both"/>
      </w:pPr>
      <w:r>
        <w:t xml:space="preserve">Specifically, the role of </w:t>
      </w:r>
      <w:r w:rsidR="004A0D1B">
        <w:t>Kaiārahi M</w:t>
      </w:r>
      <w:r w:rsidR="00BF77DC" w:rsidRPr="004A0D1B">
        <w:t>atua</w:t>
      </w:r>
      <w:r w:rsidR="00BF77DC" w:rsidRPr="00EB2649">
        <w:t xml:space="preserve"> </w:t>
      </w:r>
      <w:r>
        <w:t>is to:</w:t>
      </w:r>
    </w:p>
    <w:p w14:paraId="7DFB9E1B" w14:textId="77777777" w:rsidR="00EB2649" w:rsidRDefault="006A7020" w:rsidP="00B714D0">
      <w:pPr>
        <w:pStyle w:val="ListParagraph"/>
        <w:numPr>
          <w:ilvl w:val="0"/>
          <w:numId w:val="7"/>
        </w:numPr>
        <w:spacing w:line="276" w:lineRule="auto"/>
        <w:ind w:left="567" w:hanging="207"/>
        <w:jc w:val="both"/>
      </w:pPr>
      <w:r>
        <w:lastRenderedPageBreak/>
        <w:t>advocate on behalf of t</w:t>
      </w:r>
      <w:r w:rsidR="004A0D1B">
        <w:t>angata whenua</w:t>
      </w:r>
    </w:p>
    <w:p w14:paraId="7DFB9E1C" w14:textId="77777777" w:rsidR="00EB2649" w:rsidRDefault="006A7020" w:rsidP="00B714D0">
      <w:pPr>
        <w:pStyle w:val="ListParagraph"/>
        <w:numPr>
          <w:ilvl w:val="0"/>
          <w:numId w:val="7"/>
        </w:numPr>
        <w:spacing w:line="276" w:lineRule="auto"/>
        <w:ind w:left="567" w:hanging="207"/>
        <w:jc w:val="both"/>
      </w:pPr>
      <w:r>
        <w:t>c</w:t>
      </w:r>
      <w:r w:rsidR="00EB2649">
        <w:t>onsider governance iss</w:t>
      </w:r>
      <w:r w:rsidR="004A0D1B">
        <w:t>ues relating to obligations to t</w:t>
      </w:r>
      <w:r w:rsidR="00EB2649">
        <w:t>angata whenua</w:t>
      </w:r>
    </w:p>
    <w:p w14:paraId="7DFB9E1D" w14:textId="77777777" w:rsidR="00EB2649" w:rsidRDefault="006A7020" w:rsidP="00B714D0">
      <w:pPr>
        <w:pStyle w:val="ListParagraph"/>
        <w:numPr>
          <w:ilvl w:val="0"/>
          <w:numId w:val="7"/>
        </w:numPr>
        <w:spacing w:line="276" w:lineRule="auto"/>
        <w:ind w:left="567" w:hanging="207"/>
        <w:jc w:val="both"/>
      </w:pPr>
      <w:r>
        <w:t>r</w:t>
      </w:r>
      <w:r w:rsidR="00EB2649">
        <w:t>eport to and give advice to C</w:t>
      </w:r>
      <w:r w:rsidR="00BF77DC">
        <w:t>ouncil on issues or opportunities</w:t>
      </w:r>
      <w:r w:rsidR="004A0D1B">
        <w:t xml:space="preserve"> for t</w:t>
      </w:r>
      <w:r w:rsidR="00EB2649">
        <w:t>angata whenua</w:t>
      </w:r>
    </w:p>
    <w:p w14:paraId="7DFB9E1E" w14:textId="621664B1" w:rsidR="00EB2649" w:rsidRDefault="006A7020" w:rsidP="00B714D0">
      <w:pPr>
        <w:pStyle w:val="ListParagraph"/>
        <w:numPr>
          <w:ilvl w:val="0"/>
          <w:numId w:val="7"/>
        </w:numPr>
        <w:spacing w:line="276" w:lineRule="auto"/>
        <w:ind w:left="567" w:hanging="207"/>
        <w:jc w:val="both"/>
      </w:pPr>
      <w:r>
        <w:t>s</w:t>
      </w:r>
      <w:r w:rsidR="00EB2649">
        <w:t xml:space="preserve">upport the Mayor, Council and Chief Executive </w:t>
      </w:r>
      <w:r w:rsidR="004A0D1B">
        <w:t>on matters related to t</w:t>
      </w:r>
      <w:r w:rsidR="00A612D7">
        <w:t>angata whenua engagement and</w:t>
      </w:r>
      <w:r w:rsidR="00BF77DC">
        <w:t xml:space="preserve"> development</w:t>
      </w:r>
    </w:p>
    <w:p w14:paraId="7DFB9E1F" w14:textId="77777777" w:rsidR="00EB2649" w:rsidRPr="00B714D0" w:rsidRDefault="006A7020" w:rsidP="00B714D0">
      <w:pPr>
        <w:pStyle w:val="ListParagraph"/>
        <w:numPr>
          <w:ilvl w:val="0"/>
          <w:numId w:val="7"/>
        </w:numPr>
        <w:spacing w:line="276" w:lineRule="auto"/>
        <w:ind w:left="567" w:hanging="207"/>
        <w:jc w:val="both"/>
      </w:pPr>
      <w:r>
        <w:t>p</w:t>
      </w:r>
      <w:r w:rsidR="00BF77DC">
        <w:t xml:space="preserve">rovide cultural advice and support as appropriate for events, engagements and other relevant matters. </w:t>
      </w:r>
    </w:p>
    <w:p w14:paraId="7DFB9E20" w14:textId="77777777" w:rsidR="0078264B" w:rsidRPr="00EB2649" w:rsidRDefault="00BB5AAC" w:rsidP="00B714D0">
      <w:pPr>
        <w:spacing w:line="276" w:lineRule="auto"/>
        <w:jc w:val="both"/>
      </w:pPr>
      <w:r w:rsidRPr="00EB2649">
        <w:t xml:space="preserve">The </w:t>
      </w:r>
      <w:r w:rsidR="00BF77DC" w:rsidRPr="008A7FF7">
        <w:t>Kaiārahi</w:t>
      </w:r>
      <w:r w:rsidR="008A7FF7">
        <w:t xml:space="preserve"> M</w:t>
      </w:r>
      <w:r w:rsidRPr="008A7FF7">
        <w:t xml:space="preserve">atua </w:t>
      </w:r>
      <w:r w:rsidRPr="00EB2649">
        <w:t xml:space="preserve">is remunerated at the same level as a base salary “Councillor” and is entitled to claim expenses and mileage as per the </w:t>
      </w:r>
      <w:r w:rsidRPr="00BF77DC">
        <w:rPr>
          <w:i/>
        </w:rPr>
        <w:t>Elected Member Remuneration and Expenses Policy.</w:t>
      </w:r>
      <w:r w:rsidRPr="00EB2649">
        <w:t xml:space="preserve"> </w:t>
      </w:r>
    </w:p>
    <w:p w14:paraId="7DFB9E21" w14:textId="77777777" w:rsidR="00BB5AAC" w:rsidRPr="00EB2649" w:rsidRDefault="00BB5AAC" w:rsidP="00B714D0">
      <w:pPr>
        <w:spacing w:line="276" w:lineRule="auto"/>
        <w:jc w:val="both"/>
      </w:pPr>
      <w:r w:rsidRPr="00EB2649">
        <w:t xml:space="preserve">In addition to the role of </w:t>
      </w:r>
      <w:r w:rsidR="008A7FF7">
        <w:t>Kaiārahi M</w:t>
      </w:r>
      <w:r w:rsidR="00EB2649">
        <w:t>atua</w:t>
      </w:r>
      <w:r w:rsidRPr="00EB2649">
        <w:t xml:space="preserve">, </w:t>
      </w:r>
      <w:r w:rsidR="0078264B" w:rsidRPr="00EB2649">
        <w:t>Council is committed to meeting with Te Taiwhenua o Tamatea board</w:t>
      </w:r>
      <w:r w:rsidRPr="00EB2649">
        <w:t xml:space="preserve"> and other Tamatea </w:t>
      </w:r>
      <w:r w:rsidR="008A7FF7">
        <w:t>t</w:t>
      </w:r>
      <w:r w:rsidR="00EB2649">
        <w:t>angata</w:t>
      </w:r>
      <w:r w:rsidR="008A7FF7">
        <w:t xml:space="preserve"> w</w:t>
      </w:r>
      <w:r w:rsidRPr="00EB2649">
        <w:t>henua leadership</w:t>
      </w:r>
      <w:r w:rsidR="008A7FF7">
        <w:t>, to not only enhance</w:t>
      </w:r>
      <w:r w:rsidR="0078264B" w:rsidRPr="00EB2649">
        <w:t xml:space="preserve"> the partnership and contribution to decision making but to increase visibility on common objectives and priorities. </w:t>
      </w:r>
    </w:p>
    <w:p w14:paraId="7DFB9E22" w14:textId="77777777" w:rsidR="0078264B" w:rsidRPr="00B714D0" w:rsidRDefault="00BB5AAC" w:rsidP="00B714D0">
      <w:pPr>
        <w:spacing w:line="276" w:lineRule="auto"/>
        <w:jc w:val="both"/>
      </w:pPr>
      <w:r w:rsidRPr="00EB2649">
        <w:t xml:space="preserve">Council </w:t>
      </w:r>
      <w:r w:rsidR="00B714D0">
        <w:t>is</w:t>
      </w:r>
      <w:r w:rsidRPr="00EB2649">
        <w:t xml:space="preserve"> open at any time to the development of a formal partnership accord with Te Taiwhenua o Tamatea. </w:t>
      </w:r>
    </w:p>
    <w:p w14:paraId="7DFB9E23" w14:textId="77777777" w:rsidR="00BB5AAC" w:rsidRPr="00CC3874" w:rsidRDefault="00BB5AAC" w:rsidP="00B714D0">
      <w:pPr>
        <w:pStyle w:val="Heading2"/>
        <w:spacing w:line="276" w:lineRule="auto"/>
        <w:jc w:val="both"/>
      </w:pPr>
      <w:r w:rsidRPr="00EB2649">
        <w:t>Maori Engagement</w:t>
      </w:r>
    </w:p>
    <w:p w14:paraId="7DFB9E24" w14:textId="77777777" w:rsidR="00BB5AAC" w:rsidRPr="00EB2649" w:rsidRDefault="00BB5AAC" w:rsidP="00B714D0">
      <w:r w:rsidRPr="00EB2649">
        <w:t>Central Hawke’s Bay District Council is committed to enhancing the partner</w:t>
      </w:r>
      <w:r w:rsidR="008A7FF7">
        <w:t>ship it has with iwi, hapu and m</w:t>
      </w:r>
      <w:r w:rsidRPr="00EB2649">
        <w:t>arae in Central Hawke’s Bay.</w:t>
      </w:r>
    </w:p>
    <w:p w14:paraId="7DFB9E25" w14:textId="77777777" w:rsidR="00BB5AAC" w:rsidRPr="00EB2649" w:rsidRDefault="00BB5AAC" w:rsidP="00B714D0">
      <w:r w:rsidRPr="00EB2649">
        <w:t>The Council acknowledges its responsibility</w:t>
      </w:r>
      <w:r w:rsidR="008A7FF7">
        <w:t xml:space="preserve"> under the Local Government Act 2002 and</w:t>
      </w:r>
      <w:r w:rsidRPr="00EB2649">
        <w:t xml:space="preserve"> during the development of a Maori Engagement Strategy</w:t>
      </w:r>
      <w:r w:rsidR="008A7FF7">
        <w:t xml:space="preserve"> will</w:t>
      </w:r>
      <w:r w:rsidRPr="00EB2649">
        <w:t xml:space="preserve"> be considering further initiatives to: </w:t>
      </w:r>
    </w:p>
    <w:p w14:paraId="7DFB9E26" w14:textId="77777777" w:rsidR="00BB5AAC" w:rsidRPr="00EB2649" w:rsidRDefault="00BB5AAC" w:rsidP="00B714D0">
      <w:pPr>
        <w:pStyle w:val="ListParagraph"/>
        <w:numPr>
          <w:ilvl w:val="0"/>
          <w:numId w:val="7"/>
        </w:numPr>
        <w:spacing w:line="276" w:lineRule="auto"/>
        <w:ind w:left="567" w:hanging="207"/>
        <w:jc w:val="both"/>
      </w:pPr>
      <w:r w:rsidRPr="00EB2649">
        <w:lastRenderedPageBreak/>
        <w:t xml:space="preserve">identify matters and areas of interest to </w:t>
      </w:r>
      <w:r w:rsidR="008A7FF7">
        <w:t>t</w:t>
      </w:r>
      <w:r w:rsidR="00EB2649">
        <w:t>angata</w:t>
      </w:r>
      <w:r w:rsidRPr="00EB2649">
        <w:t xml:space="preserve"> whenua</w:t>
      </w:r>
    </w:p>
    <w:p w14:paraId="7DFB9E27" w14:textId="64744246" w:rsidR="00BB5AAC" w:rsidRPr="00EB2649" w:rsidRDefault="00BB5AAC" w:rsidP="00B714D0">
      <w:pPr>
        <w:pStyle w:val="ListParagraph"/>
        <w:numPr>
          <w:ilvl w:val="0"/>
          <w:numId w:val="7"/>
        </w:numPr>
        <w:spacing w:line="276" w:lineRule="auto"/>
        <w:ind w:left="567" w:hanging="207"/>
        <w:jc w:val="both"/>
      </w:pPr>
      <w:r w:rsidRPr="00EB2649">
        <w:t xml:space="preserve">foster consultation with </w:t>
      </w:r>
      <w:r w:rsidR="008A7FF7">
        <w:t>t</w:t>
      </w:r>
      <w:r w:rsidR="00EB2649">
        <w:t>angata</w:t>
      </w:r>
      <w:r w:rsidRPr="00EB2649">
        <w:t xml:space="preserve"> whenua</w:t>
      </w:r>
      <w:r w:rsidR="00A612D7">
        <w:t xml:space="preserve"> at all levels. </w:t>
      </w:r>
    </w:p>
    <w:p w14:paraId="7DFB9E28" w14:textId="77777777" w:rsidR="00BB5AAC" w:rsidRPr="00EB2649" w:rsidRDefault="00BB5AAC" w:rsidP="00B714D0">
      <w:pPr>
        <w:pStyle w:val="ListParagraph"/>
        <w:numPr>
          <w:ilvl w:val="0"/>
          <w:numId w:val="7"/>
        </w:numPr>
        <w:spacing w:line="276" w:lineRule="auto"/>
        <w:ind w:left="567" w:hanging="207"/>
        <w:jc w:val="both"/>
      </w:pPr>
      <w:r w:rsidRPr="00EB2649">
        <w:t>foster capacity building of Māori to take part in decision making processes</w:t>
      </w:r>
    </w:p>
    <w:p w14:paraId="7DFB9E29" w14:textId="77777777" w:rsidR="00BB5AAC" w:rsidRPr="00EB2649" w:rsidRDefault="00BB5AAC" w:rsidP="00B714D0">
      <w:pPr>
        <w:pStyle w:val="ListParagraph"/>
        <w:numPr>
          <w:ilvl w:val="0"/>
          <w:numId w:val="7"/>
        </w:numPr>
        <w:spacing w:line="276" w:lineRule="auto"/>
        <w:ind w:left="567" w:hanging="207"/>
        <w:jc w:val="both"/>
      </w:pPr>
      <w:r w:rsidRPr="00EB2649">
        <w:t>provide information to assist Māori participation in decision making</w:t>
      </w:r>
    </w:p>
    <w:p w14:paraId="7DFB9E2A" w14:textId="77777777" w:rsidR="00BB5AAC" w:rsidRDefault="00BB5AAC" w:rsidP="00B714D0">
      <w:pPr>
        <w:pStyle w:val="ListParagraph"/>
        <w:numPr>
          <w:ilvl w:val="0"/>
          <w:numId w:val="7"/>
        </w:numPr>
        <w:spacing w:line="276" w:lineRule="auto"/>
        <w:ind w:left="567" w:hanging="207"/>
        <w:jc w:val="both"/>
      </w:pPr>
      <w:r w:rsidRPr="00EB2649">
        <w:t xml:space="preserve">consider options for capacity building of </w:t>
      </w:r>
      <w:r w:rsidR="008A7FF7">
        <w:t>t</w:t>
      </w:r>
      <w:r w:rsidR="00EB2649">
        <w:t>angata</w:t>
      </w:r>
      <w:r w:rsidR="008A7FF7">
        <w:t xml:space="preserve"> w</w:t>
      </w:r>
      <w:r w:rsidRPr="00EB2649">
        <w:t>henua to better enable their participation in decision making processes</w:t>
      </w:r>
    </w:p>
    <w:p w14:paraId="7DFB9E2B" w14:textId="0B34BFD4" w:rsidR="00BF77DC" w:rsidRPr="00EB2649" w:rsidRDefault="00BF77DC" w:rsidP="00B714D0">
      <w:pPr>
        <w:pStyle w:val="ListParagraph"/>
        <w:numPr>
          <w:ilvl w:val="0"/>
          <w:numId w:val="7"/>
        </w:numPr>
        <w:spacing w:line="276" w:lineRule="auto"/>
        <w:ind w:left="567" w:hanging="207"/>
        <w:jc w:val="both"/>
      </w:pPr>
      <w:r>
        <w:t>deve</w:t>
      </w:r>
      <w:r w:rsidR="00FB0BE1">
        <w:t>lop bespoke relationships with iwi, hapu and m</w:t>
      </w:r>
      <w:r>
        <w:t xml:space="preserve">arae across </w:t>
      </w:r>
      <w:r w:rsidR="00A612D7">
        <w:t xml:space="preserve">Tamatea / </w:t>
      </w:r>
      <w:r>
        <w:t>Central Hawke’s Bay</w:t>
      </w:r>
    </w:p>
    <w:p w14:paraId="7DFB9E2C" w14:textId="77777777" w:rsidR="00BB5AAC" w:rsidRPr="00EB2649" w:rsidRDefault="00FB0BE1" w:rsidP="00B714D0">
      <w:pPr>
        <w:pStyle w:val="ListParagraph"/>
        <w:numPr>
          <w:ilvl w:val="0"/>
          <w:numId w:val="7"/>
        </w:numPr>
        <w:spacing w:line="276" w:lineRule="auto"/>
        <w:ind w:left="567" w:hanging="207"/>
        <w:jc w:val="both"/>
      </w:pPr>
      <w:r>
        <w:t>recognise the special status of mana w</w:t>
      </w:r>
      <w:r w:rsidR="00BB5AAC" w:rsidRPr="00EB2649">
        <w:t xml:space="preserve">henua and </w:t>
      </w:r>
      <w:r w:rsidR="00B714D0">
        <w:t xml:space="preserve">take into account the Treaty of </w:t>
      </w:r>
      <w:r w:rsidR="00BB5AAC" w:rsidRPr="00EB2649">
        <w:t>Waitangi in resource management decision making processes.</w:t>
      </w:r>
    </w:p>
    <w:p w14:paraId="7DFB9E2D" w14:textId="5EFEB0B2" w:rsidR="00B714D0" w:rsidRPr="00B714D0" w:rsidRDefault="00FB0BE1" w:rsidP="00B714D0">
      <w:pPr>
        <w:pStyle w:val="ListParagraph"/>
        <w:numPr>
          <w:ilvl w:val="0"/>
          <w:numId w:val="7"/>
        </w:numPr>
        <w:spacing w:line="276" w:lineRule="auto"/>
        <w:ind w:left="567" w:hanging="207"/>
        <w:jc w:val="both"/>
      </w:pPr>
      <w:r>
        <w:t>i</w:t>
      </w:r>
      <w:r w:rsidR="00BB5AAC" w:rsidRPr="00BF77DC">
        <w:t>ncrease cultural capacity and capability of Central Hawke’s Bay District Council to eff</w:t>
      </w:r>
      <w:r w:rsidR="00A612D7">
        <w:t xml:space="preserve">ectively engage with Tangata Whenua including increasing the level of cultural competency within the Council. </w:t>
      </w:r>
    </w:p>
    <w:sectPr w:rsidR="00B714D0" w:rsidRPr="00B714D0" w:rsidSect="00D82A3E">
      <w:headerReference w:type="default" r:id="rId12"/>
      <w:footerReference w:type="default" r:id="rId1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FB9E36" w14:textId="77777777" w:rsidR="001714CE" w:rsidRDefault="001714CE" w:rsidP="001714CE">
      <w:r>
        <w:separator/>
      </w:r>
    </w:p>
  </w:endnote>
  <w:endnote w:type="continuationSeparator" w:id="0">
    <w:p w14:paraId="7DFB9E37" w14:textId="77777777" w:rsidR="001714CE" w:rsidRDefault="001714CE" w:rsidP="00171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Roboto">
    <w:panose1 w:val="02000000000000000000"/>
    <w:charset w:val="00"/>
    <w:family w:val="auto"/>
    <w:pitch w:val="variable"/>
    <w:sig w:usb0="E00002FF" w:usb1="5000205B" w:usb2="00000020" w:usb3="00000000" w:csb0="0000019F" w:csb1="00000000"/>
  </w:font>
  <w:font w:name="Palatino">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Roboto Slab">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40110583"/>
      <w:docPartObj>
        <w:docPartGallery w:val="Page Numbers (Bottom of Page)"/>
        <w:docPartUnique/>
      </w:docPartObj>
    </w:sdtPr>
    <w:sdtEndPr>
      <w:rPr>
        <w:rStyle w:val="PageNumber"/>
      </w:rPr>
    </w:sdtEndPr>
    <w:sdtContent>
      <w:p w14:paraId="7DFB9E3B" w14:textId="29443BDE" w:rsidR="0000134B" w:rsidRDefault="0000134B" w:rsidP="002539AC">
        <w:pPr>
          <w:pStyle w:val="Footer"/>
          <w:framePr w:wrap="none" w:vAnchor="text" w:hAnchor="page" w:x="11019" w:y="-90"/>
          <w:rPr>
            <w:rStyle w:val="PageNumber"/>
          </w:rPr>
        </w:pPr>
        <w:r w:rsidRPr="002539AC">
          <w:rPr>
            <w:rStyle w:val="PageNumber"/>
            <w:rFonts w:ascii="Calibri Light" w:hAnsi="Calibri Light" w:cs="Calibri Light"/>
            <w:szCs w:val="18"/>
          </w:rPr>
          <w:fldChar w:fldCharType="begin"/>
        </w:r>
        <w:r w:rsidRPr="002539AC">
          <w:rPr>
            <w:rStyle w:val="PageNumber"/>
            <w:rFonts w:ascii="Calibri Light" w:hAnsi="Calibri Light" w:cs="Calibri Light"/>
            <w:szCs w:val="18"/>
          </w:rPr>
          <w:instrText xml:space="preserve"> PAGE </w:instrText>
        </w:r>
        <w:r w:rsidRPr="002539AC">
          <w:rPr>
            <w:rStyle w:val="PageNumber"/>
            <w:rFonts w:ascii="Calibri Light" w:hAnsi="Calibri Light" w:cs="Calibri Light"/>
            <w:szCs w:val="18"/>
          </w:rPr>
          <w:fldChar w:fldCharType="separate"/>
        </w:r>
        <w:r w:rsidR="00F56E61">
          <w:rPr>
            <w:rStyle w:val="PageNumber"/>
            <w:rFonts w:ascii="Calibri Light" w:hAnsi="Calibri Light" w:cs="Calibri Light"/>
            <w:noProof/>
            <w:szCs w:val="18"/>
          </w:rPr>
          <w:t>2</w:t>
        </w:r>
        <w:r w:rsidRPr="002539AC">
          <w:rPr>
            <w:rStyle w:val="PageNumber"/>
            <w:rFonts w:ascii="Calibri Light" w:hAnsi="Calibri Light" w:cs="Calibri Light"/>
            <w:szCs w:val="18"/>
          </w:rPr>
          <w:fldChar w:fldCharType="end"/>
        </w:r>
      </w:p>
    </w:sdtContent>
  </w:sdt>
  <w:p w14:paraId="7DFB9E3C" w14:textId="77777777" w:rsidR="0000134B" w:rsidRPr="0000134B" w:rsidRDefault="0000134B" w:rsidP="0000134B">
    <w:pPr>
      <w:pStyle w:val="Footer"/>
      <w:spacing w:after="0"/>
      <w:rPr>
        <w:rFonts w:ascii="Calibri Light" w:hAnsi="Calibri Light" w:cs="Calibri Light"/>
        <w:i/>
        <w:sz w:val="18"/>
        <w:szCs w:val="18"/>
      </w:rPr>
    </w:pPr>
    <w:r w:rsidRPr="0000134B">
      <w:rPr>
        <w:rFonts w:ascii="Calibri Light" w:hAnsi="Calibri Light" w:cs="Calibri Light"/>
        <w:i/>
        <w:noProof/>
        <w:sz w:val="18"/>
        <w:szCs w:val="18"/>
        <w:lang w:eastAsia="en-NZ"/>
      </w:rPr>
      <w:drawing>
        <wp:anchor distT="0" distB="0" distL="114300" distR="114300" simplePos="0" relativeHeight="251657216" behindDoc="1" locked="0" layoutInCell="1" allowOverlap="1" wp14:anchorId="7DFB9E41" wp14:editId="7DFB9E42">
          <wp:simplePos x="0" y="0"/>
          <wp:positionH relativeFrom="column">
            <wp:posOffset>3967480</wp:posOffset>
          </wp:positionH>
          <wp:positionV relativeFrom="paragraph">
            <wp:posOffset>-24765</wp:posOffset>
          </wp:positionV>
          <wp:extent cx="1871980" cy="3740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TWT Maori Translation Long bla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1980" cy="374015"/>
                  </a:xfrm>
                  <a:prstGeom prst="rect">
                    <a:avLst/>
                  </a:prstGeom>
                </pic:spPr>
              </pic:pic>
            </a:graphicData>
          </a:graphic>
          <wp14:sizeRelH relativeFrom="page">
            <wp14:pctWidth>0</wp14:pctWidth>
          </wp14:sizeRelH>
          <wp14:sizeRelV relativeFrom="page">
            <wp14:pctHeight>0</wp14:pctHeight>
          </wp14:sizeRelV>
        </wp:anchor>
      </w:drawing>
    </w:r>
    <w:r w:rsidRPr="0000134B">
      <w:rPr>
        <w:rFonts w:ascii="Calibri Light" w:hAnsi="Calibri Light" w:cs="Calibri Light"/>
        <w:i/>
        <w:sz w:val="18"/>
        <w:szCs w:val="18"/>
      </w:rPr>
      <w:t>M</w:t>
    </w:r>
    <w:r w:rsidR="006A7EBE">
      <w:rPr>
        <w:rFonts w:ascii="Calibri Light" w:hAnsi="Calibri Light" w:cs="Calibri Light"/>
        <w:i/>
        <w:sz w:val="18"/>
        <w:szCs w:val="18"/>
      </w:rPr>
      <w:t>Ā</w:t>
    </w:r>
    <w:r w:rsidRPr="0000134B">
      <w:rPr>
        <w:rFonts w:ascii="Calibri Light" w:hAnsi="Calibri Light" w:cs="Calibri Light"/>
        <w:i/>
        <w:sz w:val="18"/>
        <w:szCs w:val="18"/>
      </w:rPr>
      <w:t xml:space="preserve">ORI CONTRIBUTION TO DECISION MAKING POLICY </w:t>
    </w:r>
  </w:p>
  <w:p w14:paraId="7DFB9E3D" w14:textId="77777777" w:rsidR="001714CE" w:rsidRPr="0000134B" w:rsidRDefault="0000134B" w:rsidP="0000134B">
    <w:pPr>
      <w:pStyle w:val="Footer"/>
      <w:spacing w:after="0"/>
      <w:rPr>
        <w:rFonts w:ascii="Calibri Light" w:hAnsi="Calibri Light" w:cs="Calibri Light"/>
        <w:i/>
        <w:sz w:val="18"/>
        <w:szCs w:val="18"/>
      </w:rPr>
    </w:pPr>
    <w:r>
      <w:rPr>
        <w:rFonts w:ascii="Calibri Light" w:hAnsi="Calibri Light" w:cs="Calibri Light"/>
        <w:i/>
        <w:sz w:val="18"/>
        <w:szCs w:val="18"/>
      </w:rPr>
      <w:t>ADOPTION DATE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FB9E34" w14:textId="77777777" w:rsidR="001714CE" w:rsidRDefault="001714CE" w:rsidP="001714CE">
      <w:r>
        <w:separator/>
      </w:r>
    </w:p>
  </w:footnote>
  <w:footnote w:type="continuationSeparator" w:id="0">
    <w:p w14:paraId="7DFB9E35" w14:textId="77777777" w:rsidR="001714CE" w:rsidRDefault="001714CE" w:rsidP="001714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5469120"/>
      <w:docPartObj>
        <w:docPartGallery w:val="Watermarks"/>
        <w:docPartUnique/>
      </w:docPartObj>
    </w:sdtPr>
    <w:sdtEndPr/>
    <w:sdtContent>
      <w:p w14:paraId="7DFB9E39" w14:textId="77777777" w:rsidR="001714CE" w:rsidRDefault="00F56E61">
        <w:pPr>
          <w:pStyle w:val="Header"/>
        </w:pPr>
        <w:r>
          <w:rPr>
            <w:noProof/>
            <w:lang w:val="en-US"/>
          </w:rPr>
          <w:pict w14:anchorId="7DFB9E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B3D1F"/>
    <w:multiLevelType w:val="hybridMultilevel"/>
    <w:tmpl w:val="25164A4A"/>
    <w:lvl w:ilvl="0" w:tplc="0B0C4680">
      <w:numFmt w:val="bullet"/>
      <w:lvlText w:val=""/>
      <w:lvlJc w:val="left"/>
      <w:pPr>
        <w:ind w:left="720" w:hanging="360"/>
      </w:pPr>
      <w:rPr>
        <w:rFonts w:ascii="Symbol" w:eastAsia="Times New Roman" w:hAnsi="Symbol" w:cs="Arial" w:hint="default"/>
        <w:sz w:val="2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5FE616F"/>
    <w:multiLevelType w:val="hybridMultilevel"/>
    <w:tmpl w:val="36A4A9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35AA7D9C"/>
    <w:multiLevelType w:val="hybridMultilevel"/>
    <w:tmpl w:val="1F66FCA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3C5833A2"/>
    <w:multiLevelType w:val="hybridMultilevel"/>
    <w:tmpl w:val="16028D52"/>
    <w:lvl w:ilvl="0" w:tplc="BD6087A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48302A3A"/>
    <w:multiLevelType w:val="hybridMultilevel"/>
    <w:tmpl w:val="AEFA1D48"/>
    <w:lvl w:ilvl="0" w:tplc="BD6087A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93539A7"/>
    <w:multiLevelType w:val="hybridMultilevel"/>
    <w:tmpl w:val="35F6796A"/>
    <w:lvl w:ilvl="0" w:tplc="BD6087A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53077DA6"/>
    <w:multiLevelType w:val="hybridMultilevel"/>
    <w:tmpl w:val="36D016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02F0DF5"/>
    <w:multiLevelType w:val="hybridMultilevel"/>
    <w:tmpl w:val="3BEC1E9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5"/>
  </w:num>
  <w:num w:numId="6">
    <w:abstractNumId w:val="7"/>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YzMDG1tDQ1tTAzMDJW0lEKTi0uzszPAykwqQUAF/BiLywAAAA="/>
  </w:docVars>
  <w:rsids>
    <w:rsidRoot w:val="00C46045"/>
    <w:rsid w:val="0000134B"/>
    <w:rsid w:val="000E038C"/>
    <w:rsid w:val="00150945"/>
    <w:rsid w:val="001714CE"/>
    <w:rsid w:val="002206EA"/>
    <w:rsid w:val="004636B7"/>
    <w:rsid w:val="004A0D1B"/>
    <w:rsid w:val="00546F7B"/>
    <w:rsid w:val="006A7020"/>
    <w:rsid w:val="006A7EBE"/>
    <w:rsid w:val="00747CEA"/>
    <w:rsid w:val="0078264B"/>
    <w:rsid w:val="008A7FF7"/>
    <w:rsid w:val="008D715B"/>
    <w:rsid w:val="009133AC"/>
    <w:rsid w:val="00A026EE"/>
    <w:rsid w:val="00A612D7"/>
    <w:rsid w:val="00B714D0"/>
    <w:rsid w:val="00BB5AAC"/>
    <w:rsid w:val="00BE7BC2"/>
    <w:rsid w:val="00BF77DC"/>
    <w:rsid w:val="00C46045"/>
    <w:rsid w:val="00CC3874"/>
    <w:rsid w:val="00D30DB3"/>
    <w:rsid w:val="00D55A84"/>
    <w:rsid w:val="00D82A3E"/>
    <w:rsid w:val="00EB2649"/>
    <w:rsid w:val="00F56E61"/>
    <w:rsid w:val="00F63AF9"/>
    <w:rsid w:val="00F83A57"/>
    <w:rsid w:val="00FB0BE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DFB9E06"/>
  <w15:chartTrackingRefBased/>
  <w15:docId w15:val="{D4CD0379-CF5A-4E5B-8E7D-BB8686A89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14D0"/>
    <w:pPr>
      <w:tabs>
        <w:tab w:val="left" w:pos="567"/>
        <w:tab w:val="left" w:pos="1134"/>
        <w:tab w:val="left" w:pos="1701"/>
        <w:tab w:val="left" w:pos="2268"/>
      </w:tabs>
      <w:spacing w:before="120" w:after="240" w:line="240" w:lineRule="auto"/>
    </w:pPr>
    <w:rPr>
      <w:rFonts w:ascii="Roboto Light" w:eastAsia="Times New Roman" w:hAnsi="Roboto Light" w:cs="Times New Roman"/>
      <w:szCs w:val="24"/>
    </w:rPr>
  </w:style>
  <w:style w:type="paragraph" w:styleId="Heading1">
    <w:name w:val="heading 1"/>
    <w:basedOn w:val="Normal"/>
    <w:next w:val="Normal"/>
    <w:link w:val="Heading1Char"/>
    <w:uiPriority w:val="9"/>
    <w:qFormat/>
    <w:rsid w:val="00CC3874"/>
    <w:pPr>
      <w:keepNext/>
      <w:keepLines/>
      <w:spacing w:before="240"/>
      <w:outlineLvl w:val="0"/>
    </w:pPr>
    <w:rPr>
      <w:rFonts w:ascii="Roboto" w:eastAsiaTheme="majorEastAsia" w:hAnsi="Roboto"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B714D0"/>
    <w:pPr>
      <w:keepNext/>
      <w:keepLines/>
      <w:spacing w:before="240" w:after="80"/>
      <w:outlineLvl w:val="1"/>
    </w:pPr>
    <w:rPr>
      <w:rFonts w:ascii="Roboto" w:eastAsiaTheme="majorEastAsia" w:hAnsi="Roboto" w:cstheme="majorBidi"/>
      <w:color w:val="2E74B5" w:themeColor="accent1" w:themeShade="BF"/>
      <w:sz w:val="26"/>
      <w:szCs w:val="26"/>
    </w:rPr>
  </w:style>
  <w:style w:type="paragraph" w:styleId="Heading3">
    <w:name w:val="heading 3"/>
    <w:basedOn w:val="Normal"/>
    <w:link w:val="Heading3Char"/>
    <w:uiPriority w:val="9"/>
    <w:qFormat/>
    <w:rsid w:val="00BE7BC2"/>
    <w:pPr>
      <w:tabs>
        <w:tab w:val="clear" w:pos="567"/>
        <w:tab w:val="clear" w:pos="1134"/>
        <w:tab w:val="clear" w:pos="1701"/>
        <w:tab w:val="clear" w:pos="2268"/>
      </w:tabs>
      <w:spacing w:before="100" w:beforeAutospacing="1" w:after="100" w:afterAutospacing="1"/>
      <w:outlineLvl w:val="2"/>
    </w:pPr>
    <w:rPr>
      <w:rFonts w:ascii="Times New Roman" w:hAnsi="Times New Roman"/>
      <w:b/>
      <w:bCs/>
      <w:sz w:val="27"/>
      <w:szCs w:val="27"/>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Body">
    <w:name w:val="Agenda Body"/>
    <w:basedOn w:val="Normal"/>
    <w:rsid w:val="00C46045"/>
    <w:pPr>
      <w:tabs>
        <w:tab w:val="clear" w:pos="567"/>
        <w:tab w:val="clear" w:pos="1134"/>
        <w:tab w:val="clear" w:pos="1701"/>
        <w:tab w:val="clear" w:pos="2268"/>
        <w:tab w:val="left" w:pos="720"/>
      </w:tabs>
      <w:overflowPunct w:val="0"/>
      <w:autoSpaceDE w:val="0"/>
      <w:autoSpaceDN w:val="0"/>
      <w:adjustRightInd w:val="0"/>
      <w:ind w:left="1418"/>
      <w:jc w:val="both"/>
      <w:textAlignment w:val="baseline"/>
    </w:pPr>
    <w:rPr>
      <w:rFonts w:ascii="Palatino" w:hAnsi="Palatino"/>
      <w:sz w:val="24"/>
      <w:szCs w:val="20"/>
      <w:lang w:val="en-GB"/>
    </w:rPr>
  </w:style>
  <w:style w:type="paragraph" w:styleId="ListParagraph">
    <w:name w:val="List Paragraph"/>
    <w:basedOn w:val="Normal"/>
    <w:uiPriority w:val="34"/>
    <w:qFormat/>
    <w:rsid w:val="0078264B"/>
    <w:pPr>
      <w:ind w:left="720"/>
      <w:contextualSpacing/>
    </w:pPr>
  </w:style>
  <w:style w:type="paragraph" w:styleId="NormalWeb">
    <w:name w:val="Normal (Web)"/>
    <w:basedOn w:val="Normal"/>
    <w:uiPriority w:val="99"/>
    <w:semiHidden/>
    <w:unhideWhenUsed/>
    <w:rsid w:val="00BE7BC2"/>
    <w:pPr>
      <w:tabs>
        <w:tab w:val="clear" w:pos="567"/>
        <w:tab w:val="clear" w:pos="1134"/>
        <w:tab w:val="clear" w:pos="1701"/>
        <w:tab w:val="clear" w:pos="2268"/>
      </w:tabs>
      <w:spacing w:before="100" w:beforeAutospacing="1" w:after="100" w:afterAutospacing="1"/>
    </w:pPr>
    <w:rPr>
      <w:rFonts w:ascii="Times New Roman" w:hAnsi="Times New Roman"/>
      <w:sz w:val="24"/>
      <w:lang w:eastAsia="en-NZ"/>
    </w:rPr>
  </w:style>
  <w:style w:type="character" w:customStyle="1" w:styleId="Heading3Char">
    <w:name w:val="Heading 3 Char"/>
    <w:basedOn w:val="DefaultParagraphFont"/>
    <w:link w:val="Heading3"/>
    <w:uiPriority w:val="9"/>
    <w:rsid w:val="00BE7BC2"/>
    <w:rPr>
      <w:rFonts w:ascii="Times New Roman" w:eastAsia="Times New Roman" w:hAnsi="Times New Roman" w:cs="Times New Roman"/>
      <w:b/>
      <w:bCs/>
      <w:sz w:val="27"/>
      <w:szCs w:val="27"/>
      <w:lang w:eastAsia="en-NZ"/>
    </w:rPr>
  </w:style>
  <w:style w:type="character" w:styleId="Hyperlink">
    <w:name w:val="Hyperlink"/>
    <w:basedOn w:val="DefaultParagraphFont"/>
    <w:uiPriority w:val="99"/>
    <w:semiHidden/>
    <w:unhideWhenUsed/>
    <w:rsid w:val="00BE7BC2"/>
    <w:rPr>
      <w:color w:val="0000FF"/>
      <w:u w:val="single"/>
    </w:rPr>
  </w:style>
  <w:style w:type="paragraph" w:styleId="Header">
    <w:name w:val="header"/>
    <w:basedOn w:val="Normal"/>
    <w:link w:val="HeaderChar"/>
    <w:uiPriority w:val="99"/>
    <w:unhideWhenUsed/>
    <w:rsid w:val="001714CE"/>
    <w:pPr>
      <w:tabs>
        <w:tab w:val="clear" w:pos="567"/>
        <w:tab w:val="clear" w:pos="1134"/>
        <w:tab w:val="clear" w:pos="1701"/>
        <w:tab w:val="clear" w:pos="2268"/>
        <w:tab w:val="center" w:pos="4513"/>
        <w:tab w:val="right" w:pos="9026"/>
      </w:tabs>
    </w:pPr>
  </w:style>
  <w:style w:type="character" w:customStyle="1" w:styleId="HeaderChar">
    <w:name w:val="Header Char"/>
    <w:basedOn w:val="DefaultParagraphFont"/>
    <w:link w:val="Header"/>
    <w:uiPriority w:val="99"/>
    <w:rsid w:val="001714CE"/>
    <w:rPr>
      <w:rFonts w:ascii="Arial" w:eastAsia="Times New Roman" w:hAnsi="Arial" w:cs="Times New Roman"/>
      <w:szCs w:val="24"/>
    </w:rPr>
  </w:style>
  <w:style w:type="paragraph" w:styleId="Footer">
    <w:name w:val="footer"/>
    <w:basedOn w:val="Normal"/>
    <w:link w:val="FooterChar"/>
    <w:uiPriority w:val="99"/>
    <w:unhideWhenUsed/>
    <w:rsid w:val="001714CE"/>
    <w:pPr>
      <w:tabs>
        <w:tab w:val="clear" w:pos="567"/>
        <w:tab w:val="clear" w:pos="1134"/>
        <w:tab w:val="clear" w:pos="1701"/>
        <w:tab w:val="clear" w:pos="2268"/>
        <w:tab w:val="center" w:pos="4513"/>
        <w:tab w:val="right" w:pos="9026"/>
      </w:tabs>
    </w:pPr>
  </w:style>
  <w:style w:type="character" w:customStyle="1" w:styleId="FooterChar">
    <w:name w:val="Footer Char"/>
    <w:basedOn w:val="DefaultParagraphFont"/>
    <w:link w:val="Footer"/>
    <w:uiPriority w:val="99"/>
    <w:rsid w:val="001714CE"/>
    <w:rPr>
      <w:rFonts w:ascii="Arial" w:eastAsia="Times New Roman" w:hAnsi="Arial" w:cs="Times New Roman"/>
      <w:szCs w:val="24"/>
    </w:rPr>
  </w:style>
  <w:style w:type="character" w:customStyle="1" w:styleId="Heading1Char">
    <w:name w:val="Heading 1 Char"/>
    <w:basedOn w:val="DefaultParagraphFont"/>
    <w:link w:val="Heading1"/>
    <w:uiPriority w:val="9"/>
    <w:rsid w:val="00CC3874"/>
    <w:rPr>
      <w:rFonts w:ascii="Roboto" w:eastAsiaTheme="majorEastAsia" w:hAnsi="Roboto" w:cstheme="majorBidi"/>
      <w:color w:val="2E74B5" w:themeColor="accent1" w:themeShade="BF"/>
      <w:sz w:val="32"/>
      <w:szCs w:val="32"/>
    </w:rPr>
  </w:style>
  <w:style w:type="character" w:customStyle="1" w:styleId="Heading2Char">
    <w:name w:val="Heading 2 Char"/>
    <w:basedOn w:val="DefaultParagraphFont"/>
    <w:link w:val="Heading2"/>
    <w:uiPriority w:val="9"/>
    <w:rsid w:val="00B714D0"/>
    <w:rPr>
      <w:rFonts w:ascii="Roboto" w:eastAsiaTheme="majorEastAsia" w:hAnsi="Roboto" w:cstheme="majorBidi"/>
      <w:color w:val="2E74B5" w:themeColor="accent1" w:themeShade="BF"/>
      <w:sz w:val="26"/>
      <w:szCs w:val="26"/>
    </w:rPr>
  </w:style>
  <w:style w:type="paragraph" w:styleId="NoSpacing">
    <w:name w:val="No Spacing"/>
    <w:uiPriority w:val="1"/>
    <w:qFormat/>
    <w:rsid w:val="00B714D0"/>
    <w:pPr>
      <w:tabs>
        <w:tab w:val="left" w:pos="567"/>
        <w:tab w:val="left" w:pos="1134"/>
        <w:tab w:val="left" w:pos="1701"/>
        <w:tab w:val="left" w:pos="2268"/>
      </w:tabs>
      <w:spacing w:after="0" w:line="240" w:lineRule="auto"/>
    </w:pPr>
    <w:rPr>
      <w:rFonts w:ascii="Roboto Light" w:eastAsia="Times New Roman" w:hAnsi="Roboto Light" w:cs="Times New Roman"/>
      <w:szCs w:val="24"/>
    </w:rPr>
  </w:style>
  <w:style w:type="character" w:styleId="PageNumber">
    <w:name w:val="page number"/>
    <w:basedOn w:val="DefaultParagraphFont"/>
    <w:uiPriority w:val="99"/>
    <w:unhideWhenUsed/>
    <w:rsid w:val="002206EA"/>
    <w:rPr>
      <w:rFonts w:asciiTheme="majorHAnsi" w:hAnsiTheme="majorHAns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6679934">
      <w:bodyDiv w:val="1"/>
      <w:marLeft w:val="0"/>
      <w:marRight w:val="0"/>
      <w:marTop w:val="0"/>
      <w:marBottom w:val="0"/>
      <w:divBdr>
        <w:top w:val="none" w:sz="0" w:space="0" w:color="auto"/>
        <w:left w:val="none" w:sz="0" w:space="0" w:color="auto"/>
        <w:bottom w:val="none" w:sz="0" w:space="0" w:color="auto"/>
        <w:right w:val="none" w:sz="0" w:space="0" w:color="auto"/>
      </w:divBdr>
    </w:div>
    <w:div w:id="183005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ctivity xmlns="4a7445b7-6dbe-432f-881f-d1e5438a0bfe">Democratic Services</Activity>
    <Subactivity xmlns="4a7445b7-6dbe-432f-881f-d1e5438a0bfe">Process and Procedures</Subactivity>
    <PRAType xmlns="4a7445b7-6dbe-432f-881f-d1e5438a0bfe">Doc</PRAType>
    <CategoryName xmlns="4a7445b7-6dbe-432f-881f-d1e5438a0bfe">Standing Orders</CategoryName>
    <AgreggationStatus xmlns="4a7445b7-6dbe-432f-881f-d1e5438a0bfe">Normal</AgreggationStatus>
    <Function xmlns="4a7445b7-6dbe-432f-881f-d1e5438a0bfe">Governance</Function>
    <DocType xmlns="4a7445b7-6dbe-432f-881f-d1e5438a0bfe" xsi:nil="true"/>
    <Case xmlns="4a7445b7-6dbe-432f-881f-d1e5438a0bfe" xsi:nil="true"/>
    <PRAText2 xmlns="4a7445b7-6dbe-432f-881f-d1e5438a0bfe" xsi:nil="true"/>
    <PRAText5 xmlns="4a7445b7-6dbe-432f-881f-d1e5438a0bfe" xsi:nil="true"/>
    <PRADate2 xmlns="4a7445b7-6dbe-432f-881f-d1e5438a0bfe" xsi:nil="true"/>
    <Project xmlns="4a7445b7-6dbe-432f-881f-d1e5438a0bfe" xsi:nil="true"/>
    <PRAText3 xmlns="4a7445b7-6dbe-432f-881f-d1e5438a0bfe" xsi:nil="true"/>
    <CategoryValue xmlns="4a7445b7-6dbe-432f-881f-d1e5438a0bfe" xsi:nil="true"/>
    <PRADate3 xmlns="4a7445b7-6dbe-432f-881f-d1e5438a0bfe" xsi:nil="true"/>
    <PRADateTrigger xmlns="4a7445b7-6dbe-432f-881f-d1e5438a0bfe" xsi:nil="true"/>
    <PRADateDisposal xmlns="4a7445b7-6dbe-432f-881f-d1e5438a0bfe" xsi:nil="true"/>
    <PRAText1 xmlns="4a7445b7-6dbe-432f-881f-d1e5438a0bfe" xsi:nil="true"/>
    <PRAText4 xmlns="4a7445b7-6dbe-432f-881f-d1e5438a0bfe" xsi:nil="true"/>
    <Narrative xmlns="4a7445b7-6dbe-432f-881f-d1e5438a0bfe" xsi:nil="true"/>
    <PRADate1 xmlns="4a7445b7-6dbe-432f-881f-d1e5438a0bf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Document" ma:contentTypeID="0x010100B6A8D22A4BE4574EB283BF071D8323D5004397685C34D58842AFEDCCF74A0BD8A5" ma:contentTypeVersion="30" ma:contentTypeDescription="Create a new document." ma:contentTypeScope="" ma:versionID="dbb4199b1cc251dabc91c857a7997aec">
  <xsd:schema xmlns:xsd="http://www.w3.org/2001/XMLSchema" xmlns:xs="http://www.w3.org/2001/XMLSchema" xmlns:p="http://schemas.microsoft.com/office/2006/metadata/properties" xmlns:ns2="4a7445b7-6dbe-432f-881f-d1e5438a0bfe" xmlns:ns3="e55c9a07-985d-43d9-ad10-c36a4378f9c7" xmlns:ns4="4ad69394-5b9f-4260-a01b-be5abce30964" targetNamespace="http://schemas.microsoft.com/office/2006/metadata/properties" ma:root="true" ma:fieldsID="41fd076c7ee71aeacb1bec2d3696f6e3" ns2:_="" ns3:_="" ns4:_="">
    <xsd:import namespace="4a7445b7-6dbe-432f-881f-d1e5438a0bfe"/>
    <xsd:import namespace="e55c9a07-985d-43d9-ad10-c36a4378f9c7"/>
    <xsd:import namespace="4ad69394-5b9f-4260-a01b-be5abce30964"/>
    <xsd:element name="properties">
      <xsd:complexType>
        <xsd:sequence>
          <xsd:element name="documentManagement">
            <xsd:complexType>
              <xsd:all>
                <xsd:element ref="ns2:Function" minOccurs="0"/>
                <xsd:element ref="ns2:Activity" minOccurs="0"/>
                <xsd:element ref="ns2:Subactivity" minOccurs="0"/>
                <xsd:element ref="ns2:DocType" minOccurs="0"/>
                <xsd:element ref="ns2:Narrative" minOccurs="0"/>
                <xsd:element ref="ns2:Case" minOccurs="0"/>
                <xsd:element ref="ns2:CategoryName" minOccurs="0"/>
                <xsd:element ref="ns2:CategoryValue" minOccurs="0"/>
                <xsd:element ref="ns2:Project" minOccurs="0"/>
                <xsd:element ref="ns2:AgreggationStatus" minOccurs="0"/>
                <xsd:element ref="ns2:PRADate1" minOccurs="0"/>
                <xsd:element ref="ns2:PRADate2" minOccurs="0"/>
                <xsd:element ref="ns2:PRADate3" minOccurs="0"/>
                <xsd:element ref="ns2:PRADateDisposal" minOccurs="0"/>
                <xsd:element ref="ns2:PRADateTrigger" minOccurs="0"/>
                <xsd:element ref="ns2:PRAText1" minOccurs="0"/>
                <xsd:element ref="ns2:PRAText2" minOccurs="0"/>
                <xsd:element ref="ns2:PRAText3" minOccurs="0"/>
                <xsd:element ref="ns2:PRAText4" minOccurs="0"/>
                <xsd:element ref="ns2:PRAText5" minOccurs="0"/>
                <xsd:element ref="ns2:PRAType" minOccurs="0"/>
                <xsd:element ref="ns3:MediaServiceMetadata" minOccurs="0"/>
                <xsd:element ref="ns3:MediaServiceFastMetadata" minOccurs="0"/>
                <xsd:element ref="ns4:SharedWithUsers" minOccurs="0"/>
                <xsd:element ref="ns4: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7445b7-6dbe-432f-881f-d1e5438a0bfe" elementFormDefault="qualified">
    <xsd:import namespace="http://schemas.microsoft.com/office/2006/documentManagement/types"/>
    <xsd:import namespace="http://schemas.microsoft.com/office/infopath/2007/PartnerControls"/>
    <xsd:element name="Function" ma:index="8" nillable="true" ma:displayName="Function" ma:default="Governance" ma:hidden="true" ma:internalName="Function" ma:readOnly="false">
      <xsd:simpleType>
        <xsd:restriction base="dms:Text">
          <xsd:maxLength value="255"/>
        </xsd:restriction>
      </xsd:simpleType>
    </xsd:element>
    <xsd:element name="Activity" ma:index="9" nillable="true" ma:displayName="Activity" ma:default="Democratic Services" ma:hidden="true" ma:internalName="Activity" ma:readOnly="false">
      <xsd:simpleType>
        <xsd:restriction base="dms:Text">
          <xsd:maxLength value="255"/>
        </xsd:restriction>
      </xsd:simpleType>
    </xsd:element>
    <xsd:element name="Subactivity" ma:index="10" nillable="true" ma:displayName="Subactivity" ma:default="Process and Procedures" ma:hidden="true" ma:internalName="Subactivity" ma:readOnly="false">
      <xsd:simpleType>
        <xsd:restriction base="dms:Text">
          <xsd:maxLength value="255"/>
        </xsd:restriction>
      </xsd:simpleType>
    </xsd:element>
    <xsd:element name="DocType" ma:index="11" nillable="true" ma:displayName="Document Type" ma:format="Dropdown" ma:internalName="DocType">
      <xsd:simpleType>
        <xsd:restriction base="dms:Choice">
          <xsd:enumeration value="Agenda, Minutes, Papers"/>
          <xsd:enumeration value="Application"/>
          <xsd:enumeration value="Bylaw"/>
          <xsd:enumeration value="Certificate, Award, Recognition"/>
          <xsd:enumeration value="Contract, Variation, Agreement"/>
          <xsd:enumeration value="Correspondence"/>
          <xsd:enumeration value="Data Model, Calculation, Workings"/>
          <xsd:enumeration value="Drawing, Plan, Map"/>
          <xsd:enumeration value="Employment related"/>
          <xsd:enumeration value="External Policy, Procedure"/>
          <xsd:enumeration value="Financial related"/>
          <xsd:enumeration value="Forms, Checklists"/>
          <xsd:enumeration value="Guideline, Manual, Work Instruction"/>
          <xsd:enumeration value="Image, Video"/>
          <xsd:enumeration value="Internal Discussion, Rationale, Decision"/>
          <xsd:enumeration value="Internal Policy, Procedure"/>
          <xsd:enumeration value="Knowledge Article"/>
          <xsd:enumeration value="Legal Advice"/>
          <xsd:enumeration value="List, Check List, Contact List, Invitation List"/>
          <xsd:enumeration value="Memo, Filenote"/>
          <xsd:enumeration value="Presentation, Speech"/>
          <xsd:enumeration value="Proposals"/>
          <xsd:enumeration value="Publication, Media Release"/>
          <xsd:enumeration value="Purchasing"/>
          <xsd:enumeration value="Reference, Third Party Material"/>
          <xsd:enumeration value="Reports"/>
          <xsd:enumeration value="Research"/>
          <xsd:enumeration value="Specification, Standard"/>
          <xsd:enumeration value="Strategy, Policy, Plan"/>
          <xsd:enumeration value="Submission, Feedback"/>
          <xsd:enumeration value="Survey"/>
          <xsd:enumeration value="Template"/>
        </xsd:restriction>
      </xsd:simpleType>
    </xsd:element>
    <xsd:element name="Narrative" ma:index="12" nillable="true" ma:displayName="Narrative" ma:internalName="Narrative" ma:readOnly="false">
      <xsd:simpleType>
        <xsd:restriction base="dms:Note">
          <xsd:maxLength value="255"/>
        </xsd:restriction>
      </xsd:simpleType>
    </xsd:element>
    <xsd:element name="Case" ma:index="13" nillable="true" ma:displayName="Case" ma:hidden="true" ma:internalName="Case" ma:readOnly="false">
      <xsd:simpleType>
        <xsd:restriction base="dms:Text">
          <xsd:maxLength value="255"/>
        </xsd:restriction>
      </xsd:simpleType>
    </xsd:element>
    <xsd:element name="CategoryName" ma:index="14" nillable="true" ma:displayName="Category Name" ma:format="Dropdown" ma:internalName="CategoryName">
      <xsd:simpleType>
        <xsd:union memberTypes="dms:Text">
          <xsd:simpleType>
            <xsd:restriction base="dms:Choice">
              <xsd:enumeration value="Remuneration Forms"/>
              <xsd:enumeration value="Code of Conduct"/>
              <xsd:enumeration value="Standing Orders"/>
            </xsd:restriction>
          </xsd:simpleType>
        </xsd:union>
      </xsd:simpleType>
    </xsd:element>
    <xsd:element name="CategoryValue" ma:index="15" nillable="true" ma:displayName="Category Value" ma:hidden="true" ma:internalName="CategoryValue" ma:readOnly="false">
      <xsd:simpleType>
        <xsd:restriction base="dms:Text">
          <xsd:maxLength value="255"/>
        </xsd:restriction>
      </xsd:simpleType>
    </xsd:element>
    <xsd:element name="Project" ma:index="16" nillable="true" ma:displayName="Project" ma:hidden="true" ma:internalName="Project" ma:readOnly="false">
      <xsd:simpleType>
        <xsd:restriction base="dms:Text">
          <xsd:maxLength value="255"/>
        </xsd:restriction>
      </xsd:simpleType>
    </xsd:element>
    <xsd:element name="AgreggationStatus" ma:index="17" nillable="true" ma:displayName="AgreggationStatus" ma:default="Normal" ma:format="Dropdown" ma:hidden="true" ma:internalName="AgreggationStatus" ma:readOnly="false">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element name="PRADate1" ma:index="18" nillable="true" ma:displayName="PRADate1" ma:format="DateOnly" ma:hidden="true" ma:internalName="PRADate1" ma:readOnly="false">
      <xsd:simpleType>
        <xsd:restriction base="dms:DateTime"/>
      </xsd:simpleType>
    </xsd:element>
    <xsd:element name="PRADate2" ma:index="19" nillable="true" ma:displayName="PRADate2" ma:format="DateOnly" ma:hidden="true" ma:internalName="PRADate2" ma:readOnly="false">
      <xsd:simpleType>
        <xsd:restriction base="dms:DateTime"/>
      </xsd:simpleType>
    </xsd:element>
    <xsd:element name="PRADate3" ma:index="20" nillable="true" ma:displayName="PRADate3" ma:format="DateOnly" ma:hidden="true" ma:internalName="PRADate3" ma:readOnly="false">
      <xsd:simpleType>
        <xsd:restriction base="dms:DateTime"/>
      </xsd:simpleType>
    </xsd:element>
    <xsd:element name="PRADateDisposal" ma:index="21" nillable="true" ma:displayName="PRADateDisposal" ma:format="DateOnly" ma:hidden="true" ma:internalName="PRADateDisposal" ma:readOnly="false">
      <xsd:simpleType>
        <xsd:restriction base="dms:DateTime"/>
      </xsd:simpleType>
    </xsd:element>
    <xsd:element name="PRADateTrigger" ma:index="22" nillable="true" ma:displayName="PRADateTrigger" ma:format="DateOnly" ma:hidden="true" ma:internalName="PRADateTrigger" ma:readOnly="false">
      <xsd:simpleType>
        <xsd:restriction base="dms:DateTime"/>
      </xsd:simpleType>
    </xsd:element>
    <xsd:element name="PRAText1" ma:index="23" nillable="true" ma:displayName="PRAText1" ma:hidden="true" ma:internalName="PRAText1" ma:readOnly="false">
      <xsd:simpleType>
        <xsd:restriction base="dms:Text">
          <xsd:maxLength value="255"/>
        </xsd:restriction>
      </xsd:simpleType>
    </xsd:element>
    <xsd:element name="PRAText2" ma:index="24" nillable="true" ma:displayName="PRAText2" ma:hidden="true" ma:internalName="PRAText2" ma:readOnly="false">
      <xsd:simpleType>
        <xsd:restriction base="dms:Text">
          <xsd:maxLength value="255"/>
        </xsd:restriction>
      </xsd:simpleType>
    </xsd:element>
    <xsd:element name="PRAText3" ma:index="25" nillable="true" ma:displayName="PRAText3" ma:hidden="true" ma:internalName="PRAText3" ma:readOnly="false">
      <xsd:simpleType>
        <xsd:restriction base="dms:Text">
          <xsd:maxLength value="255"/>
        </xsd:restriction>
      </xsd:simpleType>
    </xsd:element>
    <xsd:element name="PRAText4" ma:index="26" nillable="true" ma:displayName="PRAText4" ma:hidden="true" ma:internalName="PRAText4" ma:readOnly="false">
      <xsd:simpleType>
        <xsd:restriction base="dms:Text">
          <xsd:maxLength value="255"/>
        </xsd:restriction>
      </xsd:simpleType>
    </xsd:element>
    <xsd:element name="PRAText5" ma:index="27" nillable="true" ma:displayName="PRAText5" ma:hidden="true" ma:internalName="PRAText5" ma:readOnly="false">
      <xsd:simpleType>
        <xsd:restriction base="dms:Text">
          <xsd:maxLength value="255"/>
        </xsd:restriction>
      </xsd:simpleType>
    </xsd:element>
    <xsd:element name="PRAType" ma:index="28" nillable="true" ma:displayName="PRAType" ma:default="Doc" ma:hidden="true" ma:internalName="PRATyp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5c9a07-985d-43d9-ad10-c36a4378f9c7"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d69394-5b9f-4260-a01b-be5abce30964"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9A091A-01C3-44DA-9D7C-EFFE0CE3DF97}">
  <ds:schemaRefs>
    <ds:schemaRef ds:uri="http://schemas.microsoft.com/sharepoint/v3/contenttype/forms"/>
  </ds:schemaRefs>
</ds:datastoreItem>
</file>

<file path=customXml/itemProps2.xml><?xml version="1.0" encoding="utf-8"?>
<ds:datastoreItem xmlns:ds="http://schemas.openxmlformats.org/officeDocument/2006/customXml" ds:itemID="{16674D76-1B3A-4B6F-8235-BB1FED6F1C82}">
  <ds:schemaRefs>
    <ds:schemaRef ds:uri="http://purl.org/dc/terms/"/>
    <ds:schemaRef ds:uri="e55c9a07-985d-43d9-ad10-c36a4378f9c7"/>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4ad69394-5b9f-4260-a01b-be5abce30964"/>
    <ds:schemaRef ds:uri="http://schemas.microsoft.com/office/2006/metadata/properties"/>
    <ds:schemaRef ds:uri="4a7445b7-6dbe-432f-881f-d1e5438a0bfe"/>
    <ds:schemaRef ds:uri="http://www.w3.org/XML/1998/namespace"/>
    <ds:schemaRef ds:uri="http://purl.org/dc/elements/1.1/"/>
  </ds:schemaRefs>
</ds:datastoreItem>
</file>

<file path=customXml/itemProps3.xml><?xml version="1.0" encoding="utf-8"?>
<ds:datastoreItem xmlns:ds="http://schemas.openxmlformats.org/officeDocument/2006/customXml" ds:itemID="{BD998C7B-33A3-4E2F-B62E-6052A96E0B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7445b7-6dbe-432f-881f-d1e5438a0bfe"/>
    <ds:schemaRef ds:uri="e55c9a07-985d-43d9-ad10-c36a4378f9c7"/>
    <ds:schemaRef ds:uri="4ad69394-5b9f-4260-a01b-be5abce309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689</Words>
  <Characters>3822</Characters>
  <Application>Microsoft Office Word</Application>
  <DocSecurity>4</DocSecurity>
  <Lines>72</Lines>
  <Paragraphs>43</Paragraphs>
  <ScaleCrop>false</ScaleCrop>
  <HeadingPairs>
    <vt:vector size="2" baseType="variant">
      <vt:variant>
        <vt:lpstr>Title</vt:lpstr>
      </vt:variant>
      <vt:variant>
        <vt:i4>1</vt:i4>
      </vt:variant>
    </vt:vector>
  </HeadingPairs>
  <TitlesOfParts>
    <vt:vector size="1" baseType="lpstr">
      <vt:lpstr/>
    </vt:vector>
  </TitlesOfParts>
  <Company>Central Hawkes Bay District Council</Company>
  <LinksUpToDate>false</LinksUpToDate>
  <CharactersWithSpaces>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Davidson</dc:creator>
  <cp:keywords/>
  <dc:description/>
  <cp:lastModifiedBy>Monique Davidson</cp:lastModifiedBy>
  <cp:revision>2</cp:revision>
  <dcterms:created xsi:type="dcterms:W3CDTF">2020-09-03T01:14:00Z</dcterms:created>
  <dcterms:modified xsi:type="dcterms:W3CDTF">2020-09-03T01:14:00Z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0x010100B6A8D22A4BE4574EB283BF071D8323D5004397685C34D58842AFEDCCF74A0BD8A5</vt:lpwstr>
  </property>
</Properties>
</file>